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92975" w:rsidRPr="00CC722C">
        <w:trPr>
          <w:trHeight w:hRule="exact" w:val="1528"/>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5543" w:type="dxa"/>
            <w:gridSpan w:val="4"/>
            <w:shd w:val="clear" w:color="000000" w:fill="FFFFFF"/>
            <w:tcMar>
              <w:left w:w="34" w:type="dxa"/>
              <w:right w:w="34" w:type="dxa"/>
            </w:tcMar>
          </w:tcPr>
          <w:p w:rsidR="00592975" w:rsidRPr="00001AE9" w:rsidRDefault="00001AE9" w:rsidP="00CC722C">
            <w:pPr>
              <w:spacing w:after="0" w:line="240" w:lineRule="auto"/>
              <w:jc w:val="both"/>
              <w:rPr>
                <w:lang w:val="ru-RU"/>
              </w:rPr>
            </w:pPr>
            <w:r w:rsidRPr="00001AE9">
              <w:rPr>
                <w:rFonts w:ascii="Times New Roman" w:hAnsi="Times New Roman" w:cs="Times New Roman"/>
                <w:color w:val="000000"/>
                <w:lang w:val="ru-RU"/>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w:t>
            </w:r>
            <w:r w:rsidR="00CC722C">
              <w:rPr>
                <w:rFonts w:ascii="Times New Roman" w:hAnsi="Times New Roman" w:cs="Times New Roman"/>
                <w:color w:val="000000"/>
                <w:lang w:val="ru-RU"/>
              </w:rPr>
              <w:t>30</w:t>
            </w:r>
            <w:r w:rsidRPr="00001AE9">
              <w:rPr>
                <w:rFonts w:ascii="Times New Roman" w:hAnsi="Times New Roman" w:cs="Times New Roman"/>
                <w:color w:val="000000"/>
                <w:lang w:val="ru-RU"/>
              </w:rPr>
              <w:t>.</w:t>
            </w:r>
            <w:r w:rsidR="00CC722C">
              <w:rPr>
                <w:rFonts w:ascii="Times New Roman" w:hAnsi="Times New Roman" w:cs="Times New Roman"/>
                <w:color w:val="000000"/>
                <w:lang w:val="ru-RU"/>
              </w:rPr>
              <w:t>08</w:t>
            </w:r>
            <w:r w:rsidRPr="00001AE9">
              <w:rPr>
                <w:rFonts w:ascii="Times New Roman" w:hAnsi="Times New Roman" w:cs="Times New Roman"/>
                <w:color w:val="000000"/>
                <w:lang w:val="ru-RU"/>
              </w:rPr>
              <w:t>.202</w:t>
            </w:r>
            <w:r>
              <w:rPr>
                <w:rFonts w:ascii="Times New Roman" w:hAnsi="Times New Roman" w:cs="Times New Roman"/>
                <w:color w:val="000000"/>
                <w:lang w:val="ru-RU"/>
              </w:rPr>
              <w:t>1</w:t>
            </w:r>
            <w:r w:rsidRPr="00001AE9">
              <w:rPr>
                <w:rFonts w:ascii="Times New Roman" w:hAnsi="Times New Roman" w:cs="Times New Roman"/>
                <w:color w:val="000000"/>
                <w:lang w:val="ru-RU"/>
              </w:rPr>
              <w:t xml:space="preserve"> №</w:t>
            </w:r>
            <w:r w:rsidR="00CC722C">
              <w:rPr>
                <w:rFonts w:ascii="Times New Roman" w:hAnsi="Times New Roman" w:cs="Times New Roman"/>
                <w:color w:val="000000"/>
                <w:lang w:val="ru-RU"/>
              </w:rPr>
              <w:t>94</w:t>
            </w:r>
            <w:r w:rsidRPr="00001AE9">
              <w:rPr>
                <w:rFonts w:ascii="Times New Roman" w:hAnsi="Times New Roman" w:cs="Times New Roman"/>
                <w:color w:val="000000"/>
                <w:lang w:val="ru-RU"/>
              </w:rPr>
              <w:t>.</w:t>
            </w:r>
          </w:p>
        </w:tc>
      </w:tr>
      <w:tr w:rsidR="00592975" w:rsidRPr="00CC722C">
        <w:trPr>
          <w:trHeight w:hRule="exact" w:val="138"/>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585"/>
        </w:trPr>
        <w:tc>
          <w:tcPr>
            <w:tcW w:w="10221" w:type="dxa"/>
            <w:gridSpan w:val="10"/>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2975" w:rsidRDefault="00001A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2975" w:rsidRPr="00CC722C">
        <w:trPr>
          <w:trHeight w:hRule="exact" w:val="314"/>
        </w:trPr>
        <w:tc>
          <w:tcPr>
            <w:tcW w:w="10221" w:type="dxa"/>
            <w:gridSpan w:val="10"/>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Кафедра "Филологии, журналистики и массовых коммуникаций"</w:t>
            </w:r>
          </w:p>
        </w:tc>
      </w:tr>
      <w:tr w:rsidR="00592975" w:rsidRPr="00CC722C">
        <w:trPr>
          <w:trHeight w:hRule="exact" w:val="211"/>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277"/>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3842" w:type="dxa"/>
            <w:gridSpan w:val="2"/>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УТВЕРЖДАЮ</w:t>
            </w:r>
          </w:p>
        </w:tc>
      </w:tr>
      <w:tr w:rsidR="00592975">
        <w:trPr>
          <w:trHeight w:hRule="exact" w:val="138"/>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rsidRPr="00CC722C">
        <w:trPr>
          <w:trHeight w:hRule="exact" w:val="27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3842" w:type="dxa"/>
            <w:gridSpan w:val="2"/>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Ректор, д.фил.н., профессор</w:t>
            </w:r>
          </w:p>
        </w:tc>
      </w:tr>
      <w:tr w:rsidR="00592975" w:rsidRPr="00CC722C">
        <w:trPr>
          <w:trHeight w:hRule="exact" w:val="138"/>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277"/>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3842" w:type="dxa"/>
            <w:gridSpan w:val="2"/>
            <w:shd w:val="clear" w:color="000000" w:fill="FFFFFF"/>
            <w:tcMar>
              <w:left w:w="34" w:type="dxa"/>
              <w:right w:w="34" w:type="dxa"/>
            </w:tcMar>
          </w:tcPr>
          <w:p w:rsidR="00592975" w:rsidRDefault="00001AE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92975">
        <w:trPr>
          <w:trHeight w:hRule="exact" w:val="138"/>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27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3842" w:type="dxa"/>
            <w:gridSpan w:val="2"/>
            <w:shd w:val="clear" w:color="000000" w:fill="FFFFFF"/>
            <w:tcMar>
              <w:left w:w="34" w:type="dxa"/>
              <w:right w:w="34" w:type="dxa"/>
            </w:tcMar>
          </w:tcPr>
          <w:p w:rsidR="00592975" w:rsidRDefault="00CC722C" w:rsidP="00CC722C">
            <w:pPr>
              <w:spacing w:after="0" w:line="240" w:lineRule="auto"/>
              <w:jc w:val="right"/>
              <w:rPr>
                <w:sz w:val="24"/>
                <w:szCs w:val="24"/>
              </w:rPr>
            </w:pPr>
            <w:r>
              <w:rPr>
                <w:rFonts w:ascii="Times New Roman" w:hAnsi="Times New Roman" w:cs="Times New Roman"/>
                <w:color w:val="000000"/>
                <w:sz w:val="24"/>
                <w:szCs w:val="24"/>
                <w:lang w:val="ru-RU"/>
              </w:rPr>
              <w:t>30</w:t>
            </w:r>
            <w:r w:rsidR="00001AE9">
              <w:rPr>
                <w:rFonts w:ascii="Times New Roman" w:hAnsi="Times New Roman" w:cs="Times New Roman"/>
                <w:color w:val="000000"/>
                <w:sz w:val="24"/>
                <w:szCs w:val="24"/>
              </w:rPr>
              <w:t>.</w:t>
            </w:r>
            <w:r>
              <w:rPr>
                <w:rFonts w:ascii="Times New Roman" w:hAnsi="Times New Roman" w:cs="Times New Roman"/>
                <w:color w:val="000000"/>
                <w:sz w:val="24"/>
                <w:szCs w:val="24"/>
                <w:lang w:val="ru-RU"/>
              </w:rPr>
              <w:t>08</w:t>
            </w:r>
            <w:r w:rsidR="00001AE9">
              <w:rPr>
                <w:rFonts w:ascii="Times New Roman" w:hAnsi="Times New Roman" w:cs="Times New Roman"/>
                <w:color w:val="000000"/>
                <w:sz w:val="24"/>
                <w:szCs w:val="24"/>
              </w:rPr>
              <w:t>.202</w:t>
            </w:r>
            <w:r w:rsidR="00001AE9">
              <w:rPr>
                <w:rFonts w:ascii="Times New Roman" w:hAnsi="Times New Roman" w:cs="Times New Roman"/>
                <w:color w:val="000000"/>
                <w:sz w:val="24"/>
                <w:szCs w:val="24"/>
                <w:lang w:val="ru-RU"/>
              </w:rPr>
              <w:t>1</w:t>
            </w:r>
            <w:r w:rsidR="00001AE9">
              <w:rPr>
                <w:rFonts w:ascii="Times New Roman" w:hAnsi="Times New Roman" w:cs="Times New Roman"/>
                <w:color w:val="000000"/>
                <w:sz w:val="24"/>
                <w:szCs w:val="24"/>
              </w:rPr>
              <w:t xml:space="preserve"> г.</w:t>
            </w:r>
          </w:p>
        </w:tc>
      </w:tr>
      <w:tr w:rsidR="00592975">
        <w:trPr>
          <w:trHeight w:hRule="exact" w:val="27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416"/>
        </w:trPr>
        <w:tc>
          <w:tcPr>
            <w:tcW w:w="10221" w:type="dxa"/>
            <w:gridSpan w:val="10"/>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2975" w:rsidRPr="00CC722C">
        <w:trPr>
          <w:trHeight w:hRule="exact" w:val="775"/>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4834" w:type="dxa"/>
            <w:gridSpan w:val="5"/>
            <w:shd w:val="clear" w:color="000000" w:fill="FFFFFF"/>
            <w:tcMar>
              <w:left w:w="34" w:type="dxa"/>
              <w:right w:w="34" w:type="dxa"/>
            </w:tcMar>
          </w:tcPr>
          <w:p w:rsidR="00592975" w:rsidRPr="00001AE9" w:rsidRDefault="00001AE9">
            <w:pPr>
              <w:spacing w:after="0" w:line="240" w:lineRule="auto"/>
              <w:jc w:val="center"/>
              <w:rPr>
                <w:sz w:val="32"/>
                <w:szCs w:val="32"/>
                <w:lang w:val="ru-RU"/>
              </w:rPr>
            </w:pPr>
            <w:r w:rsidRPr="00001AE9">
              <w:rPr>
                <w:rFonts w:ascii="Times New Roman" w:hAnsi="Times New Roman" w:cs="Times New Roman"/>
                <w:color w:val="000000"/>
                <w:sz w:val="32"/>
                <w:szCs w:val="32"/>
                <w:lang w:val="ru-RU"/>
              </w:rPr>
              <w:t>Лингвистический анализ текста</w:t>
            </w:r>
          </w:p>
          <w:p w:rsidR="00592975" w:rsidRPr="00001AE9" w:rsidRDefault="00001AE9">
            <w:pPr>
              <w:spacing w:after="0" w:line="240" w:lineRule="auto"/>
              <w:jc w:val="center"/>
              <w:rPr>
                <w:sz w:val="32"/>
                <w:szCs w:val="32"/>
                <w:lang w:val="ru-RU"/>
              </w:rPr>
            </w:pPr>
            <w:r w:rsidRPr="00001AE9">
              <w:rPr>
                <w:rFonts w:ascii="Times New Roman" w:hAnsi="Times New Roman" w:cs="Times New Roman"/>
                <w:color w:val="000000"/>
                <w:sz w:val="32"/>
                <w:szCs w:val="32"/>
                <w:lang w:val="ru-RU"/>
              </w:rPr>
              <w:t>К.М.06.02.03</w:t>
            </w:r>
          </w:p>
        </w:tc>
        <w:tc>
          <w:tcPr>
            <w:tcW w:w="2836" w:type="dxa"/>
          </w:tcPr>
          <w:p w:rsidR="00592975" w:rsidRPr="00001AE9" w:rsidRDefault="00592975">
            <w:pPr>
              <w:rPr>
                <w:lang w:val="ru-RU"/>
              </w:rPr>
            </w:pPr>
          </w:p>
        </w:tc>
      </w:tr>
      <w:tr w:rsidR="00592975">
        <w:trPr>
          <w:trHeight w:hRule="exact" w:val="277"/>
        </w:trPr>
        <w:tc>
          <w:tcPr>
            <w:tcW w:w="10221" w:type="dxa"/>
            <w:gridSpan w:val="10"/>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2975" w:rsidRPr="00CC722C">
        <w:trPr>
          <w:trHeight w:hRule="exact" w:val="1389"/>
        </w:trPr>
        <w:tc>
          <w:tcPr>
            <w:tcW w:w="143" w:type="dxa"/>
          </w:tcPr>
          <w:p w:rsidR="00592975" w:rsidRDefault="00592975"/>
        </w:tc>
        <w:tc>
          <w:tcPr>
            <w:tcW w:w="285" w:type="dxa"/>
          </w:tcPr>
          <w:p w:rsidR="00592975" w:rsidRDefault="00592975"/>
        </w:tc>
        <w:tc>
          <w:tcPr>
            <w:tcW w:w="9795" w:type="dxa"/>
            <w:gridSpan w:val="8"/>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Направленность (профиль) программы: «Русский язык»</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2975" w:rsidRPr="00CC722C">
        <w:trPr>
          <w:trHeight w:hRule="exact" w:val="138"/>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rsidRPr="00CC722C">
        <w:trPr>
          <w:trHeight w:hRule="exact" w:val="833"/>
        </w:trPr>
        <w:tc>
          <w:tcPr>
            <w:tcW w:w="10221" w:type="dxa"/>
            <w:gridSpan w:val="10"/>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592975" w:rsidRPr="00CC722C">
        <w:trPr>
          <w:trHeight w:hRule="exact" w:val="416"/>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277"/>
        </w:trPr>
        <w:tc>
          <w:tcPr>
            <w:tcW w:w="3984" w:type="dxa"/>
            <w:gridSpan w:val="5"/>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155"/>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2975" w:rsidRPr="00CC722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2975" w:rsidRPr="00CC722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92975" w:rsidRPr="00001AE9" w:rsidRDefault="0059297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592975">
            <w:pPr>
              <w:rPr>
                <w:lang w:val="ru-RU"/>
              </w:rPr>
            </w:pPr>
          </w:p>
        </w:tc>
      </w:tr>
      <w:tr w:rsidR="00592975" w:rsidRPr="00CC722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92975" w:rsidRPr="00CC722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92975" w:rsidRPr="00001AE9" w:rsidRDefault="0059297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592975">
            <w:pPr>
              <w:rPr>
                <w:lang w:val="ru-RU"/>
              </w:rPr>
            </w:pPr>
          </w:p>
        </w:tc>
      </w:tr>
      <w:tr w:rsidR="00592975" w:rsidRPr="00CC722C">
        <w:trPr>
          <w:trHeight w:hRule="exact" w:val="124"/>
        </w:trPr>
        <w:tc>
          <w:tcPr>
            <w:tcW w:w="143" w:type="dxa"/>
          </w:tcPr>
          <w:p w:rsidR="00592975" w:rsidRPr="00001AE9" w:rsidRDefault="00592975">
            <w:pPr>
              <w:rPr>
                <w:lang w:val="ru-RU"/>
              </w:rPr>
            </w:pPr>
          </w:p>
        </w:tc>
        <w:tc>
          <w:tcPr>
            <w:tcW w:w="285" w:type="dxa"/>
          </w:tcPr>
          <w:p w:rsidR="00592975" w:rsidRPr="00001AE9" w:rsidRDefault="00592975">
            <w:pPr>
              <w:rPr>
                <w:lang w:val="ru-RU"/>
              </w:rPr>
            </w:pPr>
          </w:p>
        </w:tc>
        <w:tc>
          <w:tcPr>
            <w:tcW w:w="710" w:type="dxa"/>
          </w:tcPr>
          <w:p w:rsidR="00592975" w:rsidRPr="00001AE9" w:rsidRDefault="00592975">
            <w:pPr>
              <w:rPr>
                <w:lang w:val="ru-RU"/>
              </w:rPr>
            </w:pPr>
          </w:p>
        </w:tc>
        <w:tc>
          <w:tcPr>
            <w:tcW w:w="1419" w:type="dxa"/>
          </w:tcPr>
          <w:p w:rsidR="00592975" w:rsidRPr="00001AE9" w:rsidRDefault="00592975">
            <w:pPr>
              <w:rPr>
                <w:lang w:val="ru-RU"/>
              </w:rPr>
            </w:pPr>
          </w:p>
        </w:tc>
        <w:tc>
          <w:tcPr>
            <w:tcW w:w="1419" w:type="dxa"/>
          </w:tcPr>
          <w:p w:rsidR="00592975" w:rsidRPr="00001AE9" w:rsidRDefault="00592975">
            <w:pPr>
              <w:rPr>
                <w:lang w:val="ru-RU"/>
              </w:rPr>
            </w:pPr>
          </w:p>
        </w:tc>
        <w:tc>
          <w:tcPr>
            <w:tcW w:w="710" w:type="dxa"/>
          </w:tcPr>
          <w:p w:rsidR="00592975" w:rsidRPr="00001AE9" w:rsidRDefault="00592975">
            <w:pPr>
              <w:rPr>
                <w:lang w:val="ru-RU"/>
              </w:rPr>
            </w:pPr>
          </w:p>
        </w:tc>
        <w:tc>
          <w:tcPr>
            <w:tcW w:w="426" w:type="dxa"/>
          </w:tcPr>
          <w:p w:rsidR="00592975" w:rsidRPr="00001AE9" w:rsidRDefault="00592975">
            <w:pPr>
              <w:rPr>
                <w:lang w:val="ru-RU"/>
              </w:rPr>
            </w:pPr>
          </w:p>
        </w:tc>
        <w:tc>
          <w:tcPr>
            <w:tcW w:w="1277" w:type="dxa"/>
          </w:tcPr>
          <w:p w:rsidR="00592975" w:rsidRPr="00001AE9" w:rsidRDefault="00592975">
            <w:pPr>
              <w:rPr>
                <w:lang w:val="ru-RU"/>
              </w:rPr>
            </w:pPr>
          </w:p>
        </w:tc>
        <w:tc>
          <w:tcPr>
            <w:tcW w:w="993" w:type="dxa"/>
          </w:tcPr>
          <w:p w:rsidR="00592975" w:rsidRPr="00001AE9" w:rsidRDefault="00592975">
            <w:pPr>
              <w:rPr>
                <w:lang w:val="ru-RU"/>
              </w:rPr>
            </w:pPr>
          </w:p>
        </w:tc>
        <w:tc>
          <w:tcPr>
            <w:tcW w:w="2836" w:type="dxa"/>
          </w:tcPr>
          <w:p w:rsidR="00592975" w:rsidRPr="00001AE9" w:rsidRDefault="00592975">
            <w:pPr>
              <w:rPr>
                <w:lang w:val="ru-RU"/>
              </w:rPr>
            </w:pPr>
          </w:p>
        </w:tc>
      </w:tr>
      <w:tr w:rsidR="00592975">
        <w:trPr>
          <w:trHeight w:hRule="exact" w:val="277"/>
        </w:trPr>
        <w:tc>
          <w:tcPr>
            <w:tcW w:w="5118" w:type="dxa"/>
            <w:gridSpan w:val="7"/>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92975">
        <w:trPr>
          <w:trHeight w:hRule="exact" w:val="30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5118" w:type="dxa"/>
            <w:gridSpan w:val="3"/>
            <w:vMerge/>
            <w:shd w:val="clear" w:color="000000" w:fill="FFFFFF"/>
            <w:tcMar>
              <w:left w:w="34" w:type="dxa"/>
              <w:right w:w="34" w:type="dxa"/>
            </w:tcMar>
          </w:tcPr>
          <w:p w:rsidR="00592975" w:rsidRDefault="00592975"/>
        </w:tc>
      </w:tr>
      <w:tr w:rsidR="00592975">
        <w:trPr>
          <w:trHeight w:hRule="exact" w:val="1317"/>
        </w:trPr>
        <w:tc>
          <w:tcPr>
            <w:tcW w:w="143" w:type="dxa"/>
          </w:tcPr>
          <w:p w:rsidR="00592975" w:rsidRDefault="00592975"/>
        </w:tc>
        <w:tc>
          <w:tcPr>
            <w:tcW w:w="285" w:type="dxa"/>
          </w:tcPr>
          <w:p w:rsidR="00592975" w:rsidRDefault="00592975"/>
        </w:tc>
        <w:tc>
          <w:tcPr>
            <w:tcW w:w="710" w:type="dxa"/>
          </w:tcPr>
          <w:p w:rsidR="00592975" w:rsidRDefault="00592975"/>
        </w:tc>
        <w:tc>
          <w:tcPr>
            <w:tcW w:w="1419" w:type="dxa"/>
          </w:tcPr>
          <w:p w:rsidR="00592975" w:rsidRDefault="00592975"/>
        </w:tc>
        <w:tc>
          <w:tcPr>
            <w:tcW w:w="1419" w:type="dxa"/>
          </w:tcPr>
          <w:p w:rsidR="00592975" w:rsidRDefault="00592975"/>
        </w:tc>
        <w:tc>
          <w:tcPr>
            <w:tcW w:w="710" w:type="dxa"/>
          </w:tcPr>
          <w:p w:rsidR="00592975" w:rsidRDefault="00592975"/>
        </w:tc>
        <w:tc>
          <w:tcPr>
            <w:tcW w:w="426" w:type="dxa"/>
          </w:tcPr>
          <w:p w:rsidR="00592975" w:rsidRDefault="00592975"/>
        </w:tc>
        <w:tc>
          <w:tcPr>
            <w:tcW w:w="1277" w:type="dxa"/>
          </w:tcPr>
          <w:p w:rsidR="00592975" w:rsidRDefault="00592975"/>
        </w:tc>
        <w:tc>
          <w:tcPr>
            <w:tcW w:w="993" w:type="dxa"/>
          </w:tcPr>
          <w:p w:rsidR="00592975" w:rsidRDefault="00592975"/>
        </w:tc>
        <w:tc>
          <w:tcPr>
            <w:tcW w:w="2836" w:type="dxa"/>
          </w:tcPr>
          <w:p w:rsidR="00592975" w:rsidRDefault="00592975"/>
        </w:tc>
      </w:tr>
      <w:tr w:rsidR="00592975">
        <w:trPr>
          <w:trHeight w:hRule="exact" w:val="277"/>
        </w:trPr>
        <w:tc>
          <w:tcPr>
            <w:tcW w:w="143" w:type="dxa"/>
          </w:tcPr>
          <w:p w:rsidR="00592975" w:rsidRDefault="00592975"/>
        </w:tc>
        <w:tc>
          <w:tcPr>
            <w:tcW w:w="10079" w:type="dxa"/>
            <w:gridSpan w:val="9"/>
            <w:vMerge w:val="restart"/>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2975">
        <w:trPr>
          <w:trHeight w:hRule="exact" w:val="138"/>
        </w:trPr>
        <w:tc>
          <w:tcPr>
            <w:tcW w:w="143" w:type="dxa"/>
          </w:tcPr>
          <w:p w:rsidR="00592975" w:rsidRDefault="00592975"/>
        </w:tc>
        <w:tc>
          <w:tcPr>
            <w:tcW w:w="10079" w:type="dxa"/>
            <w:gridSpan w:val="9"/>
            <w:vMerge/>
            <w:shd w:val="clear" w:color="000000" w:fill="FFFFFF"/>
            <w:tcMar>
              <w:left w:w="34" w:type="dxa"/>
              <w:right w:w="34" w:type="dxa"/>
            </w:tcMar>
          </w:tcPr>
          <w:p w:rsidR="00592975" w:rsidRDefault="00592975"/>
        </w:tc>
      </w:tr>
      <w:tr w:rsidR="00592975">
        <w:trPr>
          <w:trHeight w:hRule="exact" w:val="1666"/>
        </w:trPr>
        <w:tc>
          <w:tcPr>
            <w:tcW w:w="143" w:type="dxa"/>
          </w:tcPr>
          <w:p w:rsidR="00592975" w:rsidRDefault="00592975"/>
        </w:tc>
        <w:tc>
          <w:tcPr>
            <w:tcW w:w="10079" w:type="dxa"/>
            <w:gridSpan w:val="9"/>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очной формы обучения 202</w:t>
            </w:r>
            <w:r w:rsidR="00DE15A7">
              <w:rPr>
                <w:rFonts w:ascii="Times New Roman" w:hAnsi="Times New Roman" w:cs="Times New Roman"/>
                <w:color w:val="000000"/>
                <w:sz w:val="24"/>
                <w:szCs w:val="24"/>
                <w:lang w:val="ru-RU"/>
              </w:rPr>
              <w:t>1</w:t>
            </w:r>
            <w:r w:rsidRPr="00001AE9">
              <w:rPr>
                <w:rFonts w:ascii="Times New Roman" w:hAnsi="Times New Roman" w:cs="Times New Roman"/>
                <w:color w:val="000000"/>
                <w:sz w:val="24"/>
                <w:szCs w:val="24"/>
                <w:lang w:val="ru-RU"/>
              </w:rPr>
              <w:t xml:space="preserve"> года набора</w:t>
            </w:r>
          </w:p>
          <w:p w:rsidR="00592975" w:rsidRPr="00001AE9" w:rsidRDefault="00592975">
            <w:pPr>
              <w:spacing w:after="0" w:line="240" w:lineRule="auto"/>
              <w:jc w:val="center"/>
              <w:rPr>
                <w:sz w:val="24"/>
                <w:szCs w:val="24"/>
                <w:lang w:val="ru-RU"/>
              </w:rPr>
            </w:pP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001AE9">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001AE9">
              <w:rPr>
                <w:rFonts w:ascii="Times New Roman" w:hAnsi="Times New Roman" w:cs="Times New Roman"/>
                <w:color w:val="000000"/>
                <w:sz w:val="24"/>
                <w:szCs w:val="24"/>
                <w:lang w:val="ru-RU"/>
              </w:rPr>
              <w:t xml:space="preserve"> учебный год</w:t>
            </w:r>
          </w:p>
          <w:p w:rsidR="00592975" w:rsidRPr="00001AE9" w:rsidRDefault="00592975">
            <w:pPr>
              <w:spacing w:after="0" w:line="240" w:lineRule="auto"/>
              <w:jc w:val="center"/>
              <w:rPr>
                <w:sz w:val="24"/>
                <w:szCs w:val="24"/>
                <w:lang w:val="ru-RU"/>
              </w:rPr>
            </w:pPr>
          </w:p>
          <w:p w:rsidR="00592975" w:rsidRPr="00001AE9" w:rsidRDefault="00001AE9">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2975">
        <w:trPr>
          <w:trHeight w:hRule="exact" w:val="2222"/>
        </w:trPr>
        <w:tc>
          <w:tcPr>
            <w:tcW w:w="10788" w:type="dxa"/>
            <w:shd w:val="clear" w:color="000000" w:fill="FFFFFF"/>
            <w:tcMar>
              <w:left w:w="34" w:type="dxa"/>
              <w:right w:w="34" w:type="dxa"/>
            </w:tcMar>
          </w:tcPr>
          <w:p w:rsidR="00592975" w:rsidRDefault="00592975">
            <w:pPr>
              <w:spacing w:after="0" w:line="240" w:lineRule="auto"/>
              <w:rPr>
                <w:sz w:val="24"/>
                <w:szCs w:val="24"/>
              </w:rPr>
            </w:pPr>
          </w:p>
        </w:tc>
      </w:tr>
      <w:tr w:rsidR="00592975" w:rsidRPr="00001AE9">
        <w:trPr>
          <w:trHeight w:hRule="exact" w:val="277"/>
        </w:trPr>
        <w:tc>
          <w:tcPr>
            <w:tcW w:w="10788" w:type="dxa"/>
            <w:shd w:val="clear" w:color="000000" w:fill="FFFFFF"/>
            <w:tcMar>
              <w:left w:w="34" w:type="dxa"/>
              <w:right w:w="34" w:type="dxa"/>
            </w:tcMar>
          </w:tcPr>
          <w:p w:rsidR="00592975" w:rsidRPr="00001AE9" w:rsidRDefault="00592975">
            <w:pPr>
              <w:spacing w:after="0" w:line="240" w:lineRule="auto"/>
              <w:rPr>
                <w:sz w:val="24"/>
                <w:szCs w:val="24"/>
                <w:lang w:val="ru-RU"/>
              </w:rPr>
            </w:pP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277"/>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2975">
        <w:trPr>
          <w:trHeight w:hRule="exact" w:val="555"/>
        </w:trPr>
        <w:tc>
          <w:tcPr>
            <w:tcW w:w="9640" w:type="dxa"/>
          </w:tcPr>
          <w:p w:rsidR="00592975" w:rsidRDefault="00592975"/>
        </w:tc>
      </w:tr>
      <w:tr w:rsidR="00592975">
        <w:trPr>
          <w:trHeight w:hRule="exact" w:val="8751"/>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Наименование дисциплины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9     Методические указания для обучающихся по освоению дисциплины</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2975" w:rsidRDefault="00001A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975" w:rsidRPr="00CC722C">
        <w:trPr>
          <w:trHeight w:hRule="exact" w:val="277"/>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2975" w:rsidRPr="00CC722C">
        <w:trPr>
          <w:trHeight w:hRule="exact" w:val="15113"/>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01AE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 </w:t>
            </w:r>
            <w:r w:rsidR="00CC722C" w:rsidRPr="00CC722C">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sidRPr="00CC722C">
              <w:rPr>
                <w:rFonts w:ascii="Times New Roman" w:hAnsi="Times New Roman" w:cs="Times New Roman"/>
                <w:sz w:val="24"/>
                <w:szCs w:val="24"/>
                <w:lang w:val="ru-RU"/>
              </w:rPr>
              <w:t>;</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w:t>
            </w:r>
            <w:r>
              <w:rPr>
                <w:rFonts w:ascii="Times New Roman" w:hAnsi="Times New Roman" w:cs="Times New Roman"/>
                <w:color w:val="000000"/>
                <w:sz w:val="24"/>
                <w:szCs w:val="24"/>
                <w:lang w:val="ru-RU"/>
              </w:rPr>
              <w:t>1</w:t>
            </w:r>
            <w:r w:rsidRPr="00001AE9">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001AE9">
              <w:rPr>
                <w:rFonts w:ascii="Times New Roman" w:hAnsi="Times New Roman" w:cs="Times New Roman"/>
                <w:color w:val="000000"/>
                <w:sz w:val="24"/>
                <w:szCs w:val="24"/>
                <w:lang w:val="ru-RU"/>
              </w:rPr>
              <w:t xml:space="preserve"> учебный год, утвержденным приказом ректора от </w:t>
            </w:r>
            <w:r w:rsidR="00CC722C">
              <w:rPr>
                <w:rFonts w:ascii="Times New Roman" w:hAnsi="Times New Roman" w:cs="Times New Roman"/>
                <w:color w:val="000000"/>
                <w:sz w:val="24"/>
                <w:szCs w:val="24"/>
                <w:lang w:val="ru-RU"/>
              </w:rPr>
              <w:t>30</w:t>
            </w:r>
            <w:r w:rsidRPr="00001AE9">
              <w:rPr>
                <w:rFonts w:ascii="Times New Roman" w:hAnsi="Times New Roman" w:cs="Times New Roman"/>
                <w:color w:val="000000"/>
                <w:sz w:val="24"/>
                <w:szCs w:val="24"/>
                <w:lang w:val="ru-RU"/>
              </w:rPr>
              <w:t>.</w:t>
            </w:r>
            <w:r w:rsidR="00CC722C">
              <w:rPr>
                <w:rFonts w:ascii="Times New Roman" w:hAnsi="Times New Roman" w:cs="Times New Roman"/>
                <w:color w:val="000000"/>
                <w:sz w:val="24"/>
                <w:szCs w:val="24"/>
                <w:lang w:val="ru-RU"/>
              </w:rPr>
              <w:t>08</w:t>
            </w:r>
            <w:r w:rsidRPr="00001AE9">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001AE9">
              <w:rPr>
                <w:rFonts w:ascii="Times New Roman" w:hAnsi="Times New Roman" w:cs="Times New Roman"/>
                <w:color w:val="000000"/>
                <w:sz w:val="24"/>
                <w:szCs w:val="24"/>
                <w:lang w:val="ru-RU"/>
              </w:rPr>
              <w:t xml:space="preserve"> №</w:t>
            </w:r>
            <w:r w:rsidR="00CC722C">
              <w:rPr>
                <w:rFonts w:ascii="Times New Roman" w:hAnsi="Times New Roman" w:cs="Times New Roman"/>
                <w:color w:val="000000"/>
                <w:sz w:val="24"/>
                <w:szCs w:val="24"/>
                <w:lang w:val="ru-RU"/>
              </w:rPr>
              <w:t>94</w:t>
            </w:r>
            <w:r w:rsidRPr="00001AE9">
              <w:rPr>
                <w:rFonts w:ascii="Times New Roman" w:hAnsi="Times New Roman" w:cs="Times New Roman"/>
                <w:color w:val="000000"/>
                <w:sz w:val="24"/>
                <w:szCs w:val="24"/>
                <w:lang w:val="ru-RU"/>
              </w:rPr>
              <w:t>;</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w:t>
            </w:r>
            <w:r>
              <w:rPr>
                <w:rFonts w:ascii="Times New Roman" w:hAnsi="Times New Roman" w:cs="Times New Roman"/>
                <w:color w:val="000000"/>
                <w:sz w:val="24"/>
                <w:szCs w:val="24"/>
                <w:lang w:val="ru-RU"/>
              </w:rPr>
              <w:t>1</w:t>
            </w:r>
            <w:r w:rsidRPr="00001AE9">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001AE9">
              <w:rPr>
                <w:rFonts w:ascii="Times New Roman" w:hAnsi="Times New Roman" w:cs="Times New Roman"/>
                <w:color w:val="000000"/>
                <w:sz w:val="24"/>
                <w:szCs w:val="24"/>
                <w:lang w:val="ru-RU"/>
              </w:rPr>
              <w:t xml:space="preserve"> учебного года: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CC722C">
        <w:trPr>
          <w:trHeight w:hRule="exact" w:val="285"/>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92975" w:rsidRPr="00CC722C">
        <w:trPr>
          <w:trHeight w:hRule="exact" w:val="138"/>
        </w:trPr>
        <w:tc>
          <w:tcPr>
            <w:tcW w:w="9640" w:type="dxa"/>
          </w:tcPr>
          <w:p w:rsidR="00592975" w:rsidRPr="00001AE9" w:rsidRDefault="00592975">
            <w:pPr>
              <w:rPr>
                <w:lang w:val="ru-RU"/>
              </w:rPr>
            </w:pPr>
          </w:p>
        </w:tc>
      </w:tr>
      <w:tr w:rsidR="00592975" w:rsidRPr="00CC722C">
        <w:trPr>
          <w:trHeight w:hRule="exact" w:val="1396"/>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1. Наименование дисциплины: К.М.06.02.03 «Лингвистический анализ текста».</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2975" w:rsidRPr="00CC722C">
        <w:trPr>
          <w:trHeight w:hRule="exact" w:val="138"/>
        </w:trPr>
        <w:tc>
          <w:tcPr>
            <w:tcW w:w="9640" w:type="dxa"/>
          </w:tcPr>
          <w:p w:rsidR="00592975" w:rsidRPr="00001AE9" w:rsidRDefault="00592975">
            <w:pPr>
              <w:rPr>
                <w:lang w:val="ru-RU"/>
              </w:rPr>
            </w:pPr>
          </w:p>
        </w:tc>
      </w:tr>
      <w:tr w:rsidR="00592975" w:rsidRPr="00CC722C">
        <w:trPr>
          <w:trHeight w:hRule="exact" w:val="3260"/>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01AE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2975" w:rsidRPr="00CC722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ОПК-2</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975" w:rsidRPr="00CC72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rsidR="00592975" w:rsidRPr="00CC72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rsidR="00592975" w:rsidRPr="00CC722C">
        <w:trPr>
          <w:trHeight w:hRule="exact" w:val="277"/>
        </w:trPr>
        <w:tc>
          <w:tcPr>
            <w:tcW w:w="9640" w:type="dxa"/>
          </w:tcPr>
          <w:p w:rsidR="00592975" w:rsidRPr="00001AE9" w:rsidRDefault="00592975">
            <w:pPr>
              <w:rPr>
                <w:lang w:val="ru-RU"/>
              </w:rPr>
            </w:pPr>
          </w:p>
        </w:tc>
      </w:tr>
      <w:tr w:rsidR="00592975" w:rsidRPr="00CC72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ПК-3</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применять предметные знания при реализации образовательного процесса</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975" w:rsidRPr="00CC72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592975" w:rsidRPr="00CC722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ПК-3.3 владеть навыком формирования познавательной мотивации обучающихся к предмету в рамках урочной и внеурочной деятельности</w:t>
            </w:r>
          </w:p>
        </w:tc>
      </w:tr>
      <w:tr w:rsidR="00592975" w:rsidRPr="00CC722C">
        <w:trPr>
          <w:trHeight w:hRule="exact" w:val="277"/>
        </w:trPr>
        <w:tc>
          <w:tcPr>
            <w:tcW w:w="9640" w:type="dxa"/>
          </w:tcPr>
          <w:p w:rsidR="00592975" w:rsidRPr="00001AE9" w:rsidRDefault="00592975">
            <w:pPr>
              <w:rPr>
                <w:lang w:val="ru-RU"/>
              </w:rPr>
            </w:pPr>
          </w:p>
        </w:tc>
      </w:tr>
      <w:tr w:rsidR="00592975" w:rsidRPr="00CC72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ПК-4</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lastRenderedPageBreak/>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r w:rsidR="00592975" w:rsidRPr="00CC722C">
        <w:trPr>
          <w:trHeight w:hRule="exact" w:val="277"/>
        </w:trPr>
        <w:tc>
          <w:tcPr>
            <w:tcW w:w="9640" w:type="dxa"/>
          </w:tcPr>
          <w:p w:rsidR="00592975" w:rsidRPr="00001AE9" w:rsidRDefault="00592975">
            <w:pPr>
              <w:rPr>
                <w:lang w:val="ru-RU"/>
              </w:rPr>
            </w:pPr>
          </w:p>
        </w:tc>
      </w:tr>
      <w:tr w:rsidR="00592975" w:rsidRPr="00CC72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УК-1</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975" w:rsidRPr="00CC72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УК-1.1 знать  основы критического и особенности системного мышления</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УК-1.3 уметь анализировать источник информации с точки зрения временных и пространственных условий его возникновения</w:t>
            </w:r>
          </w:p>
        </w:tc>
      </w:tr>
      <w:tr w:rsidR="00592975" w:rsidRPr="00CC72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УК-1.5 владеть  навыком аргументированного формирования собственного суждения и оценки информации, принятия обоснованного решения</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УК-1.6 владеть навыком определения практических последствий предложенного решения задач</w:t>
            </w:r>
          </w:p>
        </w:tc>
      </w:tr>
      <w:tr w:rsidR="00592975" w:rsidRPr="00CC722C">
        <w:trPr>
          <w:trHeight w:hRule="exact" w:val="277"/>
        </w:trPr>
        <w:tc>
          <w:tcPr>
            <w:tcW w:w="9640" w:type="dxa"/>
          </w:tcPr>
          <w:p w:rsidR="00592975" w:rsidRPr="00001AE9" w:rsidRDefault="00592975">
            <w:pPr>
              <w:rPr>
                <w:lang w:val="ru-RU"/>
              </w:rPr>
            </w:pPr>
          </w:p>
        </w:tc>
      </w:tr>
      <w:tr w:rsidR="00592975" w:rsidRPr="00CC722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Код компетенции: УК-2</w:t>
            </w: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УК-2.1 знать совокупность взаимосвязанных задач, обеспечивающих достижение поставленной цели, исходя из действующих правовых норм</w:t>
            </w:r>
          </w:p>
        </w:tc>
      </w:tr>
      <w:tr w:rsidR="00592975" w:rsidRPr="00CC72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УК-2.2 уметь определять ресурсное обеспечение для достижения поставленной цели</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УК-2.3 владеть навыками оценивания вероятных рисков и ограничений в решении поставленных задач</w:t>
            </w:r>
          </w:p>
        </w:tc>
      </w:tr>
      <w:tr w:rsidR="00592975" w:rsidRPr="00CC72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УК-2.4 владеть навыками определения ожидаемых результатов решения поставленных задач</w:t>
            </w:r>
          </w:p>
        </w:tc>
      </w:tr>
      <w:tr w:rsidR="00592975" w:rsidRPr="00CC722C">
        <w:trPr>
          <w:trHeight w:hRule="exact" w:val="416"/>
        </w:trPr>
        <w:tc>
          <w:tcPr>
            <w:tcW w:w="9640" w:type="dxa"/>
          </w:tcPr>
          <w:p w:rsidR="00592975" w:rsidRPr="00001AE9" w:rsidRDefault="00592975">
            <w:pPr>
              <w:rPr>
                <w:lang w:val="ru-RU"/>
              </w:rPr>
            </w:pP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2975" w:rsidRPr="00CC722C">
        <w:trPr>
          <w:trHeight w:hRule="exact" w:val="1637"/>
        </w:trPr>
        <w:tc>
          <w:tcPr>
            <w:tcW w:w="9654" w:type="dxa"/>
            <w:shd w:val="clear" w:color="000000" w:fill="FFFFFF"/>
            <w:tcMar>
              <w:left w:w="34" w:type="dxa"/>
              <w:right w:w="34" w:type="dxa"/>
            </w:tcMar>
          </w:tcPr>
          <w:p w:rsidR="00592975" w:rsidRPr="00001AE9" w:rsidRDefault="00592975">
            <w:pPr>
              <w:spacing w:after="0" w:line="240" w:lineRule="auto"/>
              <w:jc w:val="both"/>
              <w:rPr>
                <w:sz w:val="24"/>
                <w:szCs w:val="24"/>
                <w:lang w:val="ru-RU"/>
              </w:rPr>
            </w:pP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Дисциплина К.М.06.02.03 «Лингвистический анализ текста»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2975" w:rsidRPr="00CC72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Коды</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форми-</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руемых</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компе-</w:t>
            </w:r>
          </w:p>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тенций</w:t>
            </w:r>
          </w:p>
        </w:tc>
      </w:tr>
      <w:tr w:rsidR="005929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592975"/>
        </w:tc>
      </w:tr>
      <w:tr w:rsidR="00592975" w:rsidRPr="00CC722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592975">
            <w:pPr>
              <w:rPr>
                <w:lang w:val="ru-RU"/>
              </w:rPr>
            </w:pPr>
          </w:p>
        </w:tc>
      </w:tr>
      <w:tr w:rsidR="00592975" w:rsidRPr="00CC722C">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lang w:val="ru-RU"/>
              </w:rPr>
            </w:pPr>
            <w:r w:rsidRPr="00001AE9">
              <w:rPr>
                <w:rFonts w:ascii="Times New Roman" w:hAnsi="Times New Roman" w:cs="Times New Roman"/>
                <w:color w:val="000000"/>
                <w:lang w:val="ru-RU"/>
              </w:rPr>
              <w:t>Выразительное чтение</w:t>
            </w:r>
          </w:p>
          <w:p w:rsidR="00592975" w:rsidRPr="00001AE9" w:rsidRDefault="00001AE9">
            <w:pPr>
              <w:spacing w:after="0" w:line="240" w:lineRule="auto"/>
              <w:jc w:val="center"/>
              <w:rPr>
                <w:lang w:val="ru-RU"/>
              </w:rPr>
            </w:pPr>
            <w:r w:rsidRPr="00001AE9">
              <w:rPr>
                <w:rFonts w:ascii="Times New Roman" w:hAnsi="Times New Roman" w:cs="Times New Roman"/>
                <w:color w:val="000000"/>
                <w:lang w:val="ru-RU"/>
              </w:rPr>
              <w:t>Методика подготовки к олимпиадам различного уровня по русскому языку</w:t>
            </w:r>
          </w:p>
          <w:p w:rsidR="00592975" w:rsidRDefault="00001AE9">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lang w:val="ru-RU"/>
              </w:rPr>
            </w:pPr>
            <w:r w:rsidRPr="00001AE9">
              <w:rPr>
                <w:rFonts w:ascii="Times New Roman" w:hAnsi="Times New Roman" w:cs="Times New Roman"/>
                <w:color w:val="000000"/>
                <w:lang w:val="ru-RU"/>
              </w:rPr>
              <w:t>Применение активных методов обучения на уроках в основной и старшей школе</w:t>
            </w:r>
          </w:p>
          <w:p w:rsidR="00592975" w:rsidRDefault="00001AE9">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УК-1, УК-2, ОПК-2, ПК-3, ПК-4</w:t>
            </w:r>
          </w:p>
        </w:tc>
      </w:tr>
      <w:tr w:rsidR="00592975" w:rsidRPr="00CC722C">
        <w:trPr>
          <w:trHeight w:hRule="exact" w:val="138"/>
        </w:trPr>
        <w:tc>
          <w:tcPr>
            <w:tcW w:w="3970" w:type="dxa"/>
          </w:tcPr>
          <w:p w:rsidR="00592975" w:rsidRPr="00001AE9" w:rsidRDefault="00592975">
            <w:pPr>
              <w:rPr>
                <w:lang w:val="ru-RU"/>
              </w:rPr>
            </w:pPr>
          </w:p>
        </w:tc>
        <w:tc>
          <w:tcPr>
            <w:tcW w:w="1702" w:type="dxa"/>
          </w:tcPr>
          <w:p w:rsidR="00592975" w:rsidRPr="00001AE9" w:rsidRDefault="00592975">
            <w:pPr>
              <w:rPr>
                <w:lang w:val="ru-RU"/>
              </w:rPr>
            </w:pPr>
          </w:p>
        </w:tc>
        <w:tc>
          <w:tcPr>
            <w:tcW w:w="1702" w:type="dxa"/>
          </w:tcPr>
          <w:p w:rsidR="00592975" w:rsidRPr="00001AE9" w:rsidRDefault="00592975">
            <w:pPr>
              <w:rPr>
                <w:lang w:val="ru-RU"/>
              </w:rPr>
            </w:pPr>
          </w:p>
        </w:tc>
        <w:tc>
          <w:tcPr>
            <w:tcW w:w="426" w:type="dxa"/>
          </w:tcPr>
          <w:p w:rsidR="00592975" w:rsidRPr="00001AE9" w:rsidRDefault="00592975">
            <w:pPr>
              <w:rPr>
                <w:lang w:val="ru-RU"/>
              </w:rPr>
            </w:pPr>
          </w:p>
        </w:tc>
        <w:tc>
          <w:tcPr>
            <w:tcW w:w="710" w:type="dxa"/>
          </w:tcPr>
          <w:p w:rsidR="00592975" w:rsidRPr="00001AE9" w:rsidRDefault="00592975">
            <w:pPr>
              <w:rPr>
                <w:lang w:val="ru-RU"/>
              </w:rPr>
            </w:pPr>
          </w:p>
        </w:tc>
        <w:tc>
          <w:tcPr>
            <w:tcW w:w="143" w:type="dxa"/>
          </w:tcPr>
          <w:p w:rsidR="00592975" w:rsidRPr="00001AE9" w:rsidRDefault="00592975">
            <w:pPr>
              <w:rPr>
                <w:lang w:val="ru-RU"/>
              </w:rPr>
            </w:pPr>
          </w:p>
        </w:tc>
        <w:tc>
          <w:tcPr>
            <w:tcW w:w="993" w:type="dxa"/>
          </w:tcPr>
          <w:p w:rsidR="00592975" w:rsidRPr="00001AE9" w:rsidRDefault="00592975">
            <w:pPr>
              <w:rPr>
                <w:lang w:val="ru-RU"/>
              </w:rPr>
            </w:pPr>
          </w:p>
        </w:tc>
      </w:tr>
      <w:tr w:rsidR="00592975" w:rsidRPr="00CC722C">
        <w:trPr>
          <w:trHeight w:hRule="exact" w:val="1125"/>
        </w:trPr>
        <w:tc>
          <w:tcPr>
            <w:tcW w:w="9654" w:type="dxa"/>
            <w:gridSpan w:val="7"/>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2975">
        <w:trPr>
          <w:trHeight w:hRule="exact" w:val="585"/>
        </w:trPr>
        <w:tc>
          <w:tcPr>
            <w:tcW w:w="9654" w:type="dxa"/>
            <w:gridSpan w:val="7"/>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592975" w:rsidRDefault="00001AE9">
            <w:pPr>
              <w:spacing w:after="0" w:line="240" w:lineRule="auto"/>
              <w:jc w:val="center"/>
              <w:rPr>
                <w:sz w:val="24"/>
                <w:szCs w:val="24"/>
              </w:rPr>
            </w:pPr>
            <w:r>
              <w:rPr>
                <w:rFonts w:ascii="Times New Roman" w:hAnsi="Times New Roman" w:cs="Times New Roman"/>
                <w:color w:val="000000"/>
                <w:sz w:val="24"/>
                <w:szCs w:val="24"/>
              </w:rPr>
              <w:t>Из них:</w:t>
            </w:r>
          </w:p>
        </w:tc>
      </w:tr>
      <w:tr w:rsidR="00592975">
        <w:trPr>
          <w:trHeight w:hRule="exact" w:val="138"/>
        </w:trPr>
        <w:tc>
          <w:tcPr>
            <w:tcW w:w="3970" w:type="dxa"/>
          </w:tcPr>
          <w:p w:rsidR="00592975" w:rsidRDefault="00592975"/>
        </w:tc>
        <w:tc>
          <w:tcPr>
            <w:tcW w:w="1702" w:type="dxa"/>
          </w:tcPr>
          <w:p w:rsidR="00592975" w:rsidRDefault="00592975"/>
        </w:tc>
        <w:tc>
          <w:tcPr>
            <w:tcW w:w="1702" w:type="dxa"/>
          </w:tcPr>
          <w:p w:rsidR="00592975" w:rsidRDefault="00592975"/>
        </w:tc>
        <w:tc>
          <w:tcPr>
            <w:tcW w:w="426" w:type="dxa"/>
          </w:tcPr>
          <w:p w:rsidR="00592975" w:rsidRDefault="00592975"/>
        </w:tc>
        <w:tc>
          <w:tcPr>
            <w:tcW w:w="710" w:type="dxa"/>
          </w:tcPr>
          <w:p w:rsidR="00592975" w:rsidRDefault="00592975"/>
        </w:tc>
        <w:tc>
          <w:tcPr>
            <w:tcW w:w="143" w:type="dxa"/>
          </w:tcPr>
          <w:p w:rsidR="00592975" w:rsidRDefault="00592975"/>
        </w:tc>
        <w:tc>
          <w:tcPr>
            <w:tcW w:w="993" w:type="dxa"/>
          </w:tcPr>
          <w:p w:rsidR="00592975" w:rsidRDefault="00592975"/>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72</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18</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0</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36</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18</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70</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36</w:t>
            </w:r>
          </w:p>
        </w:tc>
      </w:tr>
      <w:tr w:rsidR="005929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экзамены 7</w:t>
            </w:r>
          </w:p>
        </w:tc>
      </w:tr>
      <w:tr w:rsidR="00592975">
        <w:trPr>
          <w:trHeight w:hRule="exact" w:val="138"/>
        </w:trPr>
        <w:tc>
          <w:tcPr>
            <w:tcW w:w="3970" w:type="dxa"/>
          </w:tcPr>
          <w:p w:rsidR="00592975" w:rsidRDefault="00592975"/>
        </w:tc>
        <w:tc>
          <w:tcPr>
            <w:tcW w:w="1702" w:type="dxa"/>
          </w:tcPr>
          <w:p w:rsidR="00592975" w:rsidRDefault="00592975"/>
        </w:tc>
        <w:tc>
          <w:tcPr>
            <w:tcW w:w="1702" w:type="dxa"/>
          </w:tcPr>
          <w:p w:rsidR="00592975" w:rsidRDefault="00592975"/>
        </w:tc>
        <w:tc>
          <w:tcPr>
            <w:tcW w:w="426" w:type="dxa"/>
          </w:tcPr>
          <w:p w:rsidR="00592975" w:rsidRDefault="00592975"/>
        </w:tc>
        <w:tc>
          <w:tcPr>
            <w:tcW w:w="710" w:type="dxa"/>
          </w:tcPr>
          <w:p w:rsidR="00592975" w:rsidRDefault="00592975"/>
        </w:tc>
        <w:tc>
          <w:tcPr>
            <w:tcW w:w="143" w:type="dxa"/>
          </w:tcPr>
          <w:p w:rsidR="00592975" w:rsidRDefault="00592975"/>
        </w:tc>
        <w:tc>
          <w:tcPr>
            <w:tcW w:w="993" w:type="dxa"/>
          </w:tcPr>
          <w:p w:rsidR="00592975" w:rsidRDefault="00592975"/>
        </w:tc>
      </w:tr>
      <w:tr w:rsidR="00592975">
        <w:trPr>
          <w:trHeight w:hRule="exact" w:val="1666"/>
        </w:trPr>
        <w:tc>
          <w:tcPr>
            <w:tcW w:w="9654" w:type="dxa"/>
            <w:gridSpan w:val="7"/>
            <w:shd w:val="clear" w:color="000000" w:fill="FFFFFF"/>
            <w:tcMar>
              <w:left w:w="34" w:type="dxa"/>
              <w:right w:w="34" w:type="dxa"/>
            </w:tcMar>
          </w:tcPr>
          <w:p w:rsidR="00592975" w:rsidRPr="00001AE9" w:rsidRDefault="00592975">
            <w:pPr>
              <w:spacing w:after="0" w:line="240" w:lineRule="auto"/>
              <w:jc w:val="center"/>
              <w:rPr>
                <w:sz w:val="24"/>
                <w:szCs w:val="24"/>
                <w:lang w:val="ru-RU"/>
              </w:rPr>
            </w:pPr>
          </w:p>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2975" w:rsidRPr="00001AE9" w:rsidRDefault="00592975">
            <w:pPr>
              <w:spacing w:after="0" w:line="240" w:lineRule="auto"/>
              <w:jc w:val="center"/>
              <w:rPr>
                <w:sz w:val="24"/>
                <w:szCs w:val="24"/>
                <w:lang w:val="ru-RU"/>
              </w:rPr>
            </w:pPr>
          </w:p>
          <w:p w:rsidR="00592975" w:rsidRDefault="00001A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2975">
        <w:trPr>
          <w:trHeight w:hRule="exact" w:val="416"/>
        </w:trPr>
        <w:tc>
          <w:tcPr>
            <w:tcW w:w="3970" w:type="dxa"/>
          </w:tcPr>
          <w:p w:rsidR="00592975" w:rsidRDefault="00592975"/>
        </w:tc>
        <w:tc>
          <w:tcPr>
            <w:tcW w:w="1702" w:type="dxa"/>
          </w:tcPr>
          <w:p w:rsidR="00592975" w:rsidRDefault="00592975"/>
        </w:tc>
        <w:tc>
          <w:tcPr>
            <w:tcW w:w="1702" w:type="dxa"/>
          </w:tcPr>
          <w:p w:rsidR="00592975" w:rsidRDefault="00592975"/>
        </w:tc>
        <w:tc>
          <w:tcPr>
            <w:tcW w:w="426" w:type="dxa"/>
          </w:tcPr>
          <w:p w:rsidR="00592975" w:rsidRDefault="00592975"/>
        </w:tc>
        <w:tc>
          <w:tcPr>
            <w:tcW w:w="710" w:type="dxa"/>
          </w:tcPr>
          <w:p w:rsidR="00592975" w:rsidRDefault="00592975"/>
        </w:tc>
        <w:tc>
          <w:tcPr>
            <w:tcW w:w="143" w:type="dxa"/>
          </w:tcPr>
          <w:p w:rsidR="00592975" w:rsidRDefault="00592975"/>
        </w:tc>
        <w:tc>
          <w:tcPr>
            <w:tcW w:w="993" w:type="dxa"/>
          </w:tcPr>
          <w:p w:rsidR="00592975" w:rsidRDefault="00592975"/>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975" w:rsidRDefault="00001AE9">
            <w:pPr>
              <w:spacing w:after="0" w:line="240" w:lineRule="auto"/>
              <w:jc w:val="center"/>
              <w:rPr>
                <w:sz w:val="24"/>
                <w:szCs w:val="24"/>
              </w:rPr>
            </w:pPr>
            <w:r>
              <w:rPr>
                <w:rFonts w:ascii="Times New Roman" w:hAnsi="Times New Roman" w:cs="Times New Roman"/>
                <w:color w:val="000000"/>
                <w:sz w:val="24"/>
                <w:szCs w:val="24"/>
              </w:rPr>
              <w:t>Часов</w:t>
            </w:r>
          </w:p>
        </w:tc>
      </w:tr>
      <w:tr w:rsidR="0059297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lastRenderedPageBreak/>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975" w:rsidRDefault="00592975"/>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6</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8</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8</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8</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4</w:t>
            </w:r>
          </w:p>
        </w:tc>
      </w:tr>
      <w:tr w:rsidR="00592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36</w:t>
            </w:r>
          </w:p>
        </w:tc>
      </w:tr>
      <w:tr w:rsidR="00592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2</w:t>
            </w:r>
          </w:p>
        </w:tc>
      </w:tr>
      <w:tr w:rsidR="005929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5929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color w:val="000000"/>
                <w:sz w:val="24"/>
                <w:szCs w:val="24"/>
              </w:rPr>
              <w:t>180</w:t>
            </w:r>
          </w:p>
        </w:tc>
      </w:tr>
      <w:tr w:rsidR="00592975" w:rsidRPr="00CC722C">
        <w:trPr>
          <w:trHeight w:hRule="exact" w:val="3623"/>
        </w:trPr>
        <w:tc>
          <w:tcPr>
            <w:tcW w:w="9654" w:type="dxa"/>
            <w:gridSpan w:val="4"/>
            <w:shd w:val="clear" w:color="000000" w:fill="FFFFFF"/>
            <w:tcMar>
              <w:left w:w="34" w:type="dxa"/>
              <w:right w:w="34" w:type="dxa"/>
            </w:tcMar>
          </w:tcPr>
          <w:p w:rsidR="00592975" w:rsidRPr="00001AE9" w:rsidRDefault="00592975">
            <w:pPr>
              <w:spacing w:after="0" w:line="240" w:lineRule="auto"/>
              <w:jc w:val="both"/>
              <w:rPr>
                <w:sz w:val="20"/>
                <w:szCs w:val="20"/>
                <w:lang w:val="ru-RU"/>
              </w:rPr>
            </w:pP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 Примечания:</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CC722C">
        <w:trPr>
          <w:trHeight w:hRule="exact" w:val="14213"/>
        </w:trPr>
        <w:tc>
          <w:tcPr>
            <w:tcW w:w="9654" w:type="dxa"/>
            <w:shd w:val="clear" w:color="000000" w:fill="FFFFFF"/>
            <w:tcMar>
              <w:left w:w="34" w:type="dxa"/>
              <w:right w:w="34" w:type="dxa"/>
            </w:tcMar>
          </w:tcPr>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01AE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75" w:rsidRPr="00001AE9" w:rsidRDefault="00001AE9">
            <w:pPr>
              <w:spacing w:after="0" w:line="240" w:lineRule="auto"/>
              <w:jc w:val="both"/>
              <w:rPr>
                <w:sz w:val="20"/>
                <w:szCs w:val="20"/>
                <w:lang w:val="ru-RU"/>
              </w:rPr>
            </w:pPr>
            <w:r w:rsidRPr="00001AE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2975">
        <w:trPr>
          <w:trHeight w:hRule="exact" w:val="58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Default="00001A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2975">
        <w:trPr>
          <w:trHeight w:hRule="exact" w:val="277"/>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2975" w:rsidRPr="00CC722C">
        <w:trPr>
          <w:trHeight w:hRule="exact" w:val="26"/>
        </w:trPr>
        <w:tc>
          <w:tcPr>
            <w:tcW w:w="9654" w:type="dxa"/>
            <w:vMerge w:val="restart"/>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Художественная речь и художественный текст</w:t>
            </w:r>
          </w:p>
        </w:tc>
      </w:tr>
      <w:tr w:rsidR="00592975" w:rsidRPr="00CC722C">
        <w:trPr>
          <w:trHeight w:hRule="exact" w:val="277"/>
        </w:trPr>
        <w:tc>
          <w:tcPr>
            <w:tcW w:w="9654" w:type="dxa"/>
            <w:vMerge/>
            <w:shd w:val="clear" w:color="000000" w:fill="FFFFFF"/>
            <w:tcMar>
              <w:left w:w="34" w:type="dxa"/>
              <w:right w:w="34" w:type="dxa"/>
            </w:tcMar>
          </w:tcPr>
          <w:p w:rsidR="00592975" w:rsidRPr="00001AE9" w:rsidRDefault="00592975">
            <w:pPr>
              <w:rPr>
                <w:lang w:val="ru-RU"/>
              </w:rPr>
            </w:pP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2448"/>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lastRenderedPageBreak/>
              <w:t xml:space="preserve">Художественная речь как воплощение литературно-художественного стиля: Понятие ху- дожественной речи. Её основные качества. Теория художественной речи В. В. Виногра- 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 нятие повествователя и позиций повествователя в художественном тексте. Локальная позиция. </w:t>
            </w:r>
            <w:r>
              <w:rPr>
                <w:rFonts w:ascii="Times New Roman" w:hAnsi="Times New Roman" w:cs="Times New Roman"/>
                <w:color w:val="000000"/>
                <w:sz w:val="24"/>
                <w:szCs w:val="24"/>
              </w:rPr>
              <w:t>Эпистемическая позиция. Оценочная позиция повествователя.</w:t>
            </w: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Задачи научного лингвистического анализа, принципы и пути его осуществления</w:t>
            </w:r>
          </w:p>
        </w:tc>
      </w:tr>
      <w:tr w:rsidR="00592975" w:rsidRPr="00CC722C">
        <w:trPr>
          <w:trHeight w:hRule="exact" w:val="2719"/>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 жественного текста. Концептологический анализ художественного текста как путь ис- следования языковой личности автора. Лингвостилистический анализ как метод пости- жения идейно-эстетической сущности художественного произведения и как метод выяв- 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 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Структура целостного лингвостилистического анализа художественного текста</w:t>
            </w:r>
          </w:p>
        </w:tc>
      </w:tr>
      <w:tr w:rsidR="00592975">
        <w:trPr>
          <w:trHeight w:hRule="exact" w:val="2719"/>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 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 ственный текст. Установление стилевой доминанты текста. Композиция текста и основ- 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w:t>
            </w:r>
            <w:r>
              <w:rPr>
                <w:rFonts w:ascii="Times New Roman" w:hAnsi="Times New Roman" w:cs="Times New Roman"/>
                <w:color w:val="000000"/>
                <w:sz w:val="24"/>
                <w:szCs w:val="24"/>
              </w:rPr>
              <w:t>Фоносемантика. Стилистические фигуры в поэтическом тексте.</w:t>
            </w: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Обучение лингвостилистическому анализу художественного текста в школе и вузе</w:t>
            </w:r>
          </w:p>
        </w:tc>
      </w:tr>
      <w:tr w:rsidR="00592975" w:rsidRPr="00CC722C">
        <w:trPr>
          <w:trHeight w:hRule="exact" w:val="2178"/>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 ческого анализа художественного текста, принципа рационального объема анализируе- мых текстов. Частные методики учебного анализа художественного текста в школе. По- 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 чества).</w:t>
            </w: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Основные подходы к анализу текста</w:t>
            </w:r>
          </w:p>
        </w:tc>
      </w:tr>
      <w:tr w:rsidR="00592975">
        <w:trPr>
          <w:trHeight w:hRule="exact" w:val="2448"/>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Лингвоцентрический, текстоцентрический, антропоцентрический (его направления: пси- 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w:t>
            </w:r>
          </w:p>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w:t>
            </w:r>
            <w:r>
              <w:rPr>
                <w:rFonts w:ascii="Times New Roman" w:hAnsi="Times New Roman" w:cs="Times New Roman"/>
                <w:color w:val="000000"/>
                <w:sz w:val="24"/>
                <w:szCs w:val="24"/>
              </w:rPr>
              <w:t>Устный и письменный статусы текста.</w:t>
            </w:r>
          </w:p>
        </w:tc>
      </w:tr>
      <w:tr w:rsidR="00592975">
        <w:trPr>
          <w:trHeight w:hRule="exact" w:val="304"/>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Типы художественного пространства</w:t>
            </w:r>
          </w:p>
        </w:tc>
      </w:tr>
      <w:tr w:rsidR="00592975" w:rsidRPr="00CC722C">
        <w:trPr>
          <w:trHeight w:hRule="exact" w:val="1354"/>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Реальное пространство: объективно описанный мир (линейное и перспективное) и субъ- ективно описанная действительность. Ир-реальное пространство: астральное, инфер- 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CC722C">
        <w:trPr>
          <w:trHeight w:hRule="exact" w:val="3260"/>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lastRenderedPageBreak/>
              <w:t>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w:t>
            </w: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Принципы учебного анализа художественного текста</w:t>
            </w:r>
          </w:p>
        </w:tc>
      </w:tr>
      <w:tr w:rsidR="00592975" w:rsidRPr="00CC722C">
        <w:trPr>
          <w:trHeight w:hRule="exact" w:val="826"/>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 нального объема анализируемых текстов</w:t>
            </w: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Частные методики учебного анализа художественного текста в школе и в вузе.</w:t>
            </w:r>
          </w:p>
        </w:tc>
      </w:tr>
      <w:tr w:rsidR="00592975" w:rsidRPr="00CC722C">
        <w:trPr>
          <w:trHeight w:hRule="exact" w:val="1096"/>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Поэтапное обучение  школьников лингвостилистическому анализу художественного тек- 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Определения текста. Сверхтекст. Основные свойства и категории текста</w:t>
            </w:r>
          </w:p>
        </w:tc>
      </w:tr>
      <w:tr w:rsidR="00592975">
        <w:trPr>
          <w:trHeight w:hRule="exact" w:val="1637"/>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Понятие типа текста и экземпляра текста. Соотношение понятий тип, жанр и стиль тек- ста. Традиционные классификации речевых произведений. Типология текстов В.Г. Ад- 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w:t>
            </w:r>
            <w:r>
              <w:rPr>
                <w:rFonts w:ascii="Times New Roman" w:hAnsi="Times New Roman" w:cs="Times New Roman"/>
                <w:color w:val="000000"/>
                <w:sz w:val="24"/>
                <w:szCs w:val="24"/>
              </w:rPr>
              <w:t>Понятие креолизованного текста</w:t>
            </w:r>
          </w:p>
        </w:tc>
      </w:tr>
      <w:tr w:rsidR="00592975">
        <w:trPr>
          <w:trHeight w:hRule="exact" w:val="304"/>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592975">
        <w:trPr>
          <w:trHeight w:hRule="exact" w:val="1637"/>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Смысловая, коммуникативная и структурная целостность текста в концепции О.И. Мос- 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w:t>
            </w:r>
            <w:r>
              <w:rPr>
                <w:rFonts w:ascii="Times New Roman" w:hAnsi="Times New Roman" w:cs="Times New Roman"/>
                <w:color w:val="000000"/>
                <w:sz w:val="24"/>
                <w:szCs w:val="24"/>
              </w:rPr>
              <w:t>Функции текста как динамического явления</w:t>
            </w: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Семантическое пространство художественного текста. Типы членимости текста.</w:t>
            </w:r>
          </w:p>
        </w:tc>
      </w:tr>
      <w:tr w:rsidR="00592975" w:rsidRPr="00CC722C">
        <w:trPr>
          <w:trHeight w:hRule="exact" w:val="2178"/>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 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rsidR="00592975">
        <w:trPr>
          <w:trHeight w:hRule="exact" w:val="277"/>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277"/>
        </w:trPr>
        <w:tc>
          <w:tcPr>
            <w:tcW w:w="9654" w:type="dxa"/>
            <w:shd w:val="clear" w:color="000000" w:fill="FFFFFF"/>
            <w:tcMar>
              <w:left w:w="34" w:type="dxa"/>
              <w:right w:w="34" w:type="dxa"/>
            </w:tcMar>
          </w:tcPr>
          <w:p w:rsidR="00592975" w:rsidRDefault="00592975"/>
        </w:tc>
      </w:tr>
      <w:tr w:rsidR="00592975">
        <w:trPr>
          <w:trHeight w:hRule="exact" w:val="3801"/>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 Художественная речь как воплощение литературно-художественного стиля.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 Понятие художественной речи. Её основные качества.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 Теория художественной речи В. В. Виноградова.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 Художественный текст как лингвистический феномен: Определение текста. Текст как структура.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5. Категории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6. Образ автора как конституирующая категория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7. Описательный, типологический и диахронический  аспекты категории образа автора.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8. Структурные параметры категории образа автора.</w:t>
            </w:r>
          </w:p>
          <w:p w:rsidR="00592975" w:rsidRDefault="00001AE9">
            <w:pPr>
              <w:spacing w:after="0" w:line="240" w:lineRule="auto"/>
              <w:jc w:val="both"/>
              <w:rPr>
                <w:sz w:val="24"/>
                <w:szCs w:val="24"/>
              </w:rPr>
            </w:pPr>
            <w:r w:rsidRPr="00001AE9">
              <w:rPr>
                <w:rFonts w:ascii="Times New Roman" w:hAnsi="Times New Roman" w:cs="Times New Roman"/>
                <w:color w:val="000000"/>
                <w:sz w:val="24"/>
                <w:szCs w:val="24"/>
                <w:lang w:val="ru-RU"/>
              </w:rPr>
              <w:t xml:space="preserve">9. Понятие повествователя и позиций повествователя в художественном тексте. </w:t>
            </w:r>
            <w:r>
              <w:rPr>
                <w:rFonts w:ascii="Times New Roman" w:hAnsi="Times New Roman" w:cs="Times New Roman"/>
                <w:color w:val="000000"/>
                <w:sz w:val="24"/>
                <w:szCs w:val="24"/>
              </w:rPr>
              <w:t>Локальная позиция.</w:t>
            </w:r>
          </w:p>
          <w:p w:rsidR="00592975" w:rsidRDefault="00001AE9">
            <w:pPr>
              <w:spacing w:after="0" w:line="240" w:lineRule="auto"/>
              <w:jc w:val="both"/>
              <w:rPr>
                <w:sz w:val="24"/>
                <w:szCs w:val="24"/>
              </w:rPr>
            </w:pPr>
            <w:r>
              <w:rPr>
                <w:rFonts w:ascii="Times New Roman" w:hAnsi="Times New Roman" w:cs="Times New Roman"/>
                <w:color w:val="000000"/>
                <w:sz w:val="24"/>
                <w:szCs w:val="24"/>
              </w:rPr>
              <w:t>10. Эпистемическая позиция. Оценочная позиция повествователя</w:t>
            </w:r>
          </w:p>
        </w:tc>
      </w:tr>
      <w:tr w:rsidR="00592975">
        <w:trPr>
          <w:trHeight w:hRule="exact" w:val="14"/>
        </w:trPr>
        <w:tc>
          <w:tcPr>
            <w:tcW w:w="9640" w:type="dxa"/>
          </w:tcPr>
          <w:p w:rsidR="00592975" w:rsidRDefault="00592975"/>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Задачи научного лингвистического анализа, принципы и пути его осуществления</w:t>
            </w:r>
          </w:p>
        </w:tc>
      </w:tr>
      <w:tr w:rsidR="00592975" w:rsidRPr="00CC722C">
        <w:trPr>
          <w:trHeight w:hRule="exact" w:val="1907"/>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1.Виды лингвистического анализа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2.Обусловленность механизма анализа художественного текста его целью и задачами.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3.«Микроскопический» анализ В.В. Виноградова, структурно-семиотический и интертекстуальный подходы к анализу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4.Концептологический анализ художественного текста как путь исследования языковой личности автора.</w:t>
            </w:r>
          </w:p>
        </w:tc>
      </w:tr>
      <w:tr w:rsidR="00592975" w:rsidRPr="00CC722C">
        <w:trPr>
          <w:trHeight w:hRule="exact" w:val="14"/>
        </w:trPr>
        <w:tc>
          <w:tcPr>
            <w:tcW w:w="9640" w:type="dxa"/>
          </w:tcPr>
          <w:p w:rsidR="00592975" w:rsidRPr="00001AE9" w:rsidRDefault="00592975">
            <w:pPr>
              <w:rPr>
                <w:lang w:val="ru-RU"/>
              </w:rPr>
            </w:pP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Структура целостного лингвостилистического анализа художественного текста</w:t>
            </w:r>
          </w:p>
        </w:tc>
      </w:tr>
      <w:tr w:rsidR="00592975" w:rsidRPr="00CC722C">
        <w:trPr>
          <w:trHeight w:hRule="exact" w:val="4341"/>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 Три уровня лингвостилистического анализа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 Лексико-фразеологическая система и художественный текст.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 Фоновое знание и художественный текст.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5. Установление стилевой доминанты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6. Композиция текста и основные схемы выдвижения: конвергенция, сцепление, обманутое ожидание.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7. Образы-символы и их отражение в тексте.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8. Ключевые слова и их текстообразующая функция.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9. Целостный анализ поэтического текста Ритм и рифма.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10. Аллитерация и ассонанс. Фоносемантика.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11. Стилистические фигуры в поэтическом тексте.</w:t>
            </w:r>
          </w:p>
        </w:tc>
      </w:tr>
      <w:tr w:rsidR="00592975" w:rsidRPr="00CC722C">
        <w:trPr>
          <w:trHeight w:hRule="exact" w:val="14"/>
        </w:trPr>
        <w:tc>
          <w:tcPr>
            <w:tcW w:w="9640" w:type="dxa"/>
          </w:tcPr>
          <w:p w:rsidR="00592975" w:rsidRPr="00001AE9" w:rsidRDefault="00592975">
            <w:pPr>
              <w:rPr>
                <w:lang w:val="ru-RU"/>
              </w:rPr>
            </w:pP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Обучение лингвостилистическому анализу художественного текста в школе и вузе</w:t>
            </w:r>
          </w:p>
        </w:tc>
      </w:tr>
      <w:tr w:rsidR="00592975" w:rsidRPr="00CC722C">
        <w:trPr>
          <w:trHeight w:hRule="exact" w:val="2719"/>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2.Частные методики учебного анализа художественного текста в школе.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3.Поэтапное обучение  школьников лингвостилистическому анализу художественного текста: от слова  к тексту, от текста к подтексту.</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4.Проблемный анализ объемных прозаических текстов. Проекционный анализ художественных текстов (на примере поэтического творчества).</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lastRenderedPageBreak/>
              <w:t>Основные подходы к анализу текста</w:t>
            </w:r>
          </w:p>
        </w:tc>
      </w:tr>
      <w:tr w:rsidR="00592975" w:rsidRPr="00CC722C">
        <w:trPr>
          <w:trHeight w:hRule="exact" w:val="10562"/>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 Особенности лингвистического, литературоведческого и филологического типов анализа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 Текст как объект лингвистического анализа.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5. Понятие художественного текста. Сверхтекст.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7. Условия выделения ССЦ, его признаки.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8. Основные текстообразующие признаки, выделяемые отечественными исследователями (целостность, связность, отдельность, завершенность).</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13. Типологии текстов. Классификация текстов, предложенная Л.Г. Бабенко, как одна из самых полных и разработанных текстовых типологий.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14. Типология текстов В.Г. Адмони. Типология художественных текстов В.П. Белянина.</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304"/>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lastRenderedPageBreak/>
              <w:t>Типы художественного пространства</w:t>
            </w:r>
          </w:p>
        </w:tc>
      </w:tr>
      <w:tr w:rsidR="00592975" w:rsidRPr="00CC722C">
        <w:trPr>
          <w:trHeight w:hRule="exact" w:val="6505"/>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 Реальное пространство: объективно описанный мир (линейное и перспективное) и субъективно описанная действительность.</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2. Ирреальное пространство: астральное, инфернальное, волшебное и фантастическое, зазеркалье, или параллельный мир, пространство сказки.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3. Средства выражения локальности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4. Темпоральность текста (художественное время). Циклическое время, линейное время и время разом данное.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6. Средства выражения темпоральности текста. Тональность текста. Эмотивное пространство текста. Моно- и политональные тексты.</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7. Средства выражения тональности текста. Оценочность текста. Объективные и субъективные оценки (по А.Ф. Папиной).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8. Разновидности субъективных оценок. Средства выражения оценочности текста. Семантическое пространство художественного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9. Понятие семантического пространства текста. Содержание и смысл текста. Подходы к изучению семантики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11. Формирование смысла текста. Анализ концептосферы текста.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12. Позиция автора и позиция персонажа.</w:t>
            </w:r>
          </w:p>
        </w:tc>
      </w:tr>
      <w:tr w:rsidR="00592975">
        <w:trPr>
          <w:trHeight w:hRule="exact" w:val="277"/>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92975">
        <w:trPr>
          <w:trHeight w:hRule="exact" w:val="147"/>
        </w:trPr>
        <w:tc>
          <w:tcPr>
            <w:tcW w:w="9640" w:type="dxa"/>
          </w:tcPr>
          <w:p w:rsidR="00592975" w:rsidRDefault="00592975"/>
        </w:tc>
      </w:tr>
      <w:tr w:rsidR="00592975" w:rsidRPr="00CC722C">
        <w:trPr>
          <w:trHeight w:hRule="exact" w:val="31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Принципы учебного анализа художественного текста</w:t>
            </w:r>
          </w:p>
        </w:tc>
      </w:tr>
      <w:tr w:rsidR="00592975" w:rsidRPr="00CC722C">
        <w:trPr>
          <w:trHeight w:hRule="exact" w:val="21"/>
        </w:trPr>
        <w:tc>
          <w:tcPr>
            <w:tcW w:w="9640" w:type="dxa"/>
          </w:tcPr>
          <w:p w:rsidR="00592975" w:rsidRPr="00001AE9" w:rsidRDefault="00592975">
            <w:pPr>
              <w:rPr>
                <w:lang w:val="ru-RU"/>
              </w:rPr>
            </w:pPr>
          </w:p>
        </w:tc>
      </w:tr>
      <w:tr w:rsidR="00592975">
        <w:trPr>
          <w:trHeight w:hRule="exact" w:val="4101"/>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Каковы задачи частичного (неполного, выборочного) и комплексного (полного) анализа?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rsidR="00592975" w:rsidRDefault="00001AE9">
            <w:pPr>
              <w:spacing w:after="0" w:line="240" w:lineRule="auto"/>
              <w:rPr>
                <w:sz w:val="24"/>
                <w:szCs w:val="24"/>
              </w:rPr>
            </w:pPr>
            <w:r w:rsidRPr="00001AE9">
              <w:rPr>
                <w:rFonts w:ascii="Times New Roman" w:hAnsi="Times New Roman" w:cs="Times New Roman"/>
                <w:color w:val="000000"/>
                <w:sz w:val="24"/>
                <w:szCs w:val="24"/>
                <w:lang w:val="ru-RU"/>
              </w:rPr>
              <w:t xml:space="preserve">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w:t>
            </w:r>
            <w:r>
              <w:rPr>
                <w:rFonts w:ascii="Times New Roman" w:hAnsi="Times New Roman" w:cs="Times New Roman"/>
                <w:color w:val="000000"/>
                <w:sz w:val="24"/>
                <w:szCs w:val="24"/>
              </w:rPr>
              <w:t>Русский язык. Грамматика. Текст. Стили речи).</w:t>
            </w:r>
          </w:p>
        </w:tc>
      </w:tr>
      <w:tr w:rsidR="00592975">
        <w:trPr>
          <w:trHeight w:hRule="exact" w:val="8"/>
        </w:trPr>
        <w:tc>
          <w:tcPr>
            <w:tcW w:w="9640" w:type="dxa"/>
          </w:tcPr>
          <w:p w:rsidR="00592975" w:rsidRDefault="00592975"/>
        </w:tc>
      </w:tr>
      <w:tr w:rsidR="00592975" w:rsidRPr="00CC722C">
        <w:trPr>
          <w:trHeight w:hRule="exact" w:val="585"/>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Частные методики учебного анализа художественного текста в школе и в вузе.</w:t>
            </w:r>
          </w:p>
        </w:tc>
      </w:tr>
      <w:tr w:rsidR="00592975" w:rsidRPr="00CC722C">
        <w:trPr>
          <w:trHeight w:hRule="exact" w:val="21"/>
        </w:trPr>
        <w:tc>
          <w:tcPr>
            <w:tcW w:w="9640" w:type="dxa"/>
          </w:tcPr>
          <w:p w:rsidR="00592975" w:rsidRPr="00001AE9" w:rsidRDefault="00592975">
            <w:pPr>
              <w:rPr>
                <w:lang w:val="ru-RU"/>
              </w:rPr>
            </w:pPr>
          </w:p>
        </w:tc>
      </w:tr>
      <w:tr w:rsidR="00592975" w:rsidRPr="00CC722C">
        <w:trPr>
          <w:trHeight w:hRule="exact" w:val="1666"/>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Поэтапное обучение  школьников лингвостилистическому анализу художественного текста: от слова  к тексту, от текста к подтексту.</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Проблемный анализ объемных прозаических текстов.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Проекционный анализ художественных текстов (на примере поэтического творчества).</w:t>
            </w:r>
          </w:p>
        </w:tc>
      </w:tr>
      <w:tr w:rsidR="00592975" w:rsidRPr="00CC722C">
        <w:trPr>
          <w:trHeight w:hRule="exact" w:val="8"/>
        </w:trPr>
        <w:tc>
          <w:tcPr>
            <w:tcW w:w="9640" w:type="dxa"/>
          </w:tcPr>
          <w:p w:rsidR="00592975" w:rsidRPr="00001AE9" w:rsidRDefault="00592975">
            <w:pPr>
              <w:rPr>
                <w:lang w:val="ru-RU"/>
              </w:rPr>
            </w:pPr>
          </w:p>
        </w:tc>
      </w:tr>
      <w:tr w:rsidR="00592975" w:rsidRPr="00CC722C">
        <w:trPr>
          <w:trHeight w:hRule="exact" w:val="314"/>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Определения текста. Сверхтекст. Основные свойства и категории текста</w:t>
            </w:r>
          </w:p>
        </w:tc>
      </w:tr>
      <w:tr w:rsidR="00592975" w:rsidRPr="00CC722C">
        <w:trPr>
          <w:trHeight w:hRule="exact" w:val="21"/>
        </w:trPr>
        <w:tc>
          <w:tcPr>
            <w:tcW w:w="9640" w:type="dxa"/>
          </w:tcPr>
          <w:p w:rsidR="00592975" w:rsidRPr="00001AE9" w:rsidRDefault="00592975">
            <w:pPr>
              <w:rPr>
                <w:lang w:val="ru-RU"/>
              </w:rPr>
            </w:pPr>
          </w:p>
        </w:tc>
      </w:tr>
      <w:tr w:rsidR="00592975" w:rsidRPr="00CC722C">
        <w:trPr>
          <w:trHeight w:hRule="exact" w:val="1079"/>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1.Понятие типа текста и экземпляра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2.Соотношение понятий тип, жанр и стиль текста.</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trPr>
          <w:trHeight w:hRule="exact" w:val="2207"/>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lastRenderedPageBreak/>
              <w:t>3.Традиционные классификации речевых произведений.</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4.Типология текстов В.Г. Адмони.</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5.Функционально-текстовая классификация. Фунционально-стилевая классификация текстов.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6.Функционально-смысловые типы речи и текст.</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7.Коммуникативная классификация текстов (дискурсов).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8.Типология художественных текстов. Диалог как особый тип текста.</w:t>
            </w:r>
          </w:p>
          <w:p w:rsidR="00592975" w:rsidRDefault="00001AE9">
            <w:pPr>
              <w:spacing w:after="0" w:line="240" w:lineRule="auto"/>
              <w:rPr>
                <w:sz w:val="24"/>
                <w:szCs w:val="24"/>
              </w:rPr>
            </w:pPr>
            <w:r>
              <w:rPr>
                <w:rFonts w:ascii="Times New Roman" w:hAnsi="Times New Roman" w:cs="Times New Roman"/>
                <w:color w:val="000000"/>
                <w:sz w:val="24"/>
                <w:szCs w:val="24"/>
              </w:rPr>
              <w:t>9.Понятие креолизованного текста</w:t>
            </w:r>
          </w:p>
        </w:tc>
      </w:tr>
      <w:tr w:rsidR="00592975">
        <w:trPr>
          <w:trHeight w:hRule="exact" w:val="8"/>
        </w:trPr>
        <w:tc>
          <w:tcPr>
            <w:tcW w:w="9640" w:type="dxa"/>
          </w:tcPr>
          <w:p w:rsidR="00592975" w:rsidRDefault="00592975"/>
        </w:tc>
      </w:tr>
      <w:tr w:rsidR="00592975">
        <w:trPr>
          <w:trHeight w:hRule="exact" w:val="314"/>
        </w:trPr>
        <w:tc>
          <w:tcPr>
            <w:tcW w:w="9654" w:type="dxa"/>
            <w:shd w:val="clear" w:color="000000" w:fill="FFFFFF"/>
            <w:tcMar>
              <w:left w:w="34" w:type="dxa"/>
              <w:right w:w="34" w:type="dxa"/>
            </w:tcMar>
          </w:tcPr>
          <w:p w:rsidR="00592975" w:rsidRDefault="00001AE9">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592975">
        <w:trPr>
          <w:trHeight w:hRule="exact" w:val="21"/>
        </w:trPr>
        <w:tc>
          <w:tcPr>
            <w:tcW w:w="9640" w:type="dxa"/>
          </w:tcPr>
          <w:p w:rsidR="00592975" w:rsidRDefault="00592975"/>
        </w:tc>
      </w:tr>
      <w:tr w:rsidR="00592975" w:rsidRPr="00CC722C">
        <w:trPr>
          <w:trHeight w:hRule="exact" w:val="2748"/>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1.Смысловая, коммуникативная и структурная целостность текста в концепции О.И. Москальской.</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2.Цельность и связность как главные свойства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3.Основные свойства текста в интерпретации Л.Н. Мурзина и А.С. Штерн.</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4.Соотношение между формой, содержанием и функцией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5.Функции текста как речевого произведения.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6.Текст как динамическое явление: современные проблемы изучения процессов порождения восприятия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7.Функции текста как динамического явления.</w:t>
            </w:r>
          </w:p>
        </w:tc>
      </w:tr>
      <w:tr w:rsidR="00592975" w:rsidRPr="00CC722C">
        <w:trPr>
          <w:trHeight w:hRule="exact" w:val="8"/>
        </w:trPr>
        <w:tc>
          <w:tcPr>
            <w:tcW w:w="9640" w:type="dxa"/>
          </w:tcPr>
          <w:p w:rsidR="00592975" w:rsidRPr="00001AE9" w:rsidRDefault="00592975">
            <w:pPr>
              <w:rPr>
                <w:lang w:val="ru-RU"/>
              </w:rPr>
            </w:pPr>
          </w:p>
        </w:tc>
      </w:tr>
      <w:tr w:rsidR="00592975" w:rsidRPr="00CC722C">
        <w:trPr>
          <w:trHeight w:hRule="exact" w:val="585"/>
        </w:trPr>
        <w:tc>
          <w:tcPr>
            <w:tcW w:w="9654" w:type="dxa"/>
            <w:shd w:val="clear" w:color="000000" w:fill="FFFFFF"/>
            <w:tcMar>
              <w:left w:w="34" w:type="dxa"/>
              <w:right w:w="34" w:type="dxa"/>
            </w:tcMar>
          </w:tcPr>
          <w:p w:rsidR="00592975" w:rsidRPr="00001AE9" w:rsidRDefault="00001AE9">
            <w:pPr>
              <w:spacing w:after="0" w:line="240" w:lineRule="auto"/>
              <w:jc w:val="center"/>
              <w:rPr>
                <w:sz w:val="24"/>
                <w:szCs w:val="24"/>
                <w:lang w:val="ru-RU"/>
              </w:rPr>
            </w:pPr>
            <w:r w:rsidRPr="00001AE9">
              <w:rPr>
                <w:rFonts w:ascii="Times New Roman" w:hAnsi="Times New Roman" w:cs="Times New Roman"/>
                <w:b/>
                <w:color w:val="000000"/>
                <w:sz w:val="24"/>
                <w:szCs w:val="24"/>
                <w:lang w:val="ru-RU"/>
              </w:rPr>
              <w:t>Семантическое пространство художественного текста. Типы членимости текста.</w:t>
            </w:r>
          </w:p>
        </w:tc>
      </w:tr>
      <w:tr w:rsidR="00592975" w:rsidRPr="00CC722C">
        <w:trPr>
          <w:trHeight w:hRule="exact" w:val="21"/>
        </w:trPr>
        <w:tc>
          <w:tcPr>
            <w:tcW w:w="9640" w:type="dxa"/>
          </w:tcPr>
          <w:p w:rsidR="00592975" w:rsidRPr="00001AE9" w:rsidRDefault="00592975">
            <w:pPr>
              <w:rPr>
                <w:lang w:val="ru-RU"/>
              </w:rPr>
            </w:pPr>
          </w:p>
        </w:tc>
      </w:tr>
      <w:tr w:rsidR="00592975" w:rsidRPr="00CC722C">
        <w:trPr>
          <w:trHeight w:hRule="exact" w:val="3289"/>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Вопросы для обсуждения:</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Структурная организация художественного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Типы членимости текста (по И.Р. Гальперину и Л.Г. Бабенко).</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Связность текста.</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5. Рифма и фонетический аспект в поэтических текстах как одно из средств связности</w:t>
            </w:r>
          </w:p>
        </w:tc>
      </w:tr>
      <w:tr w:rsidR="00592975" w:rsidRPr="00CC722C">
        <w:trPr>
          <w:trHeight w:hRule="exact" w:val="855"/>
        </w:trPr>
        <w:tc>
          <w:tcPr>
            <w:tcW w:w="9654" w:type="dxa"/>
            <w:shd w:val="clear" w:color="000000" w:fill="FFFFFF"/>
            <w:tcMar>
              <w:left w:w="34" w:type="dxa"/>
              <w:right w:w="34" w:type="dxa"/>
            </w:tcMar>
          </w:tcPr>
          <w:p w:rsidR="00592975" w:rsidRPr="00001AE9" w:rsidRDefault="00592975">
            <w:pPr>
              <w:spacing w:after="0" w:line="240" w:lineRule="auto"/>
              <w:rPr>
                <w:sz w:val="24"/>
                <w:szCs w:val="24"/>
                <w:lang w:val="ru-RU"/>
              </w:rPr>
            </w:pPr>
          </w:p>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92975" w:rsidRPr="00CC722C">
        <w:trPr>
          <w:trHeight w:hRule="exact" w:val="4912"/>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1. Методические указания для обучающихся по освоению дисциплины «Лингвистический анализ текста» / Попова О.В.. – Омск: Изд-во Омской гуманитарной академии, 2020.</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298"/>
        <w:gridCol w:w="9976"/>
      </w:tblGrid>
      <w:tr w:rsidR="00592975">
        <w:trPr>
          <w:trHeight w:hRule="exact" w:val="855"/>
        </w:trPr>
        <w:tc>
          <w:tcPr>
            <w:tcW w:w="9654" w:type="dxa"/>
            <w:gridSpan w:val="2"/>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592975" w:rsidRDefault="00001AE9">
            <w:pPr>
              <w:spacing w:after="0" w:line="240" w:lineRule="auto"/>
              <w:rPr>
                <w:sz w:val="24"/>
                <w:szCs w:val="24"/>
              </w:rPr>
            </w:pPr>
            <w:r>
              <w:rPr>
                <w:rFonts w:ascii="Times New Roman" w:hAnsi="Times New Roman" w:cs="Times New Roman"/>
                <w:b/>
                <w:color w:val="000000"/>
                <w:sz w:val="24"/>
                <w:szCs w:val="24"/>
              </w:rPr>
              <w:t>Основная:</w:t>
            </w:r>
          </w:p>
        </w:tc>
      </w:tr>
      <w:tr w:rsidR="00592975" w:rsidRPr="00DE15A7">
        <w:trPr>
          <w:trHeight w:hRule="exact" w:val="826"/>
        </w:trPr>
        <w:tc>
          <w:tcPr>
            <w:tcW w:w="9654" w:type="dxa"/>
            <w:gridSpan w:val="2"/>
            <w:shd w:val="clear" w:color="000000" w:fill="FFFFFF"/>
            <w:tcMar>
              <w:left w:w="34" w:type="dxa"/>
              <w:right w:w="34" w:type="dxa"/>
            </w:tcMar>
          </w:tcPr>
          <w:p w:rsidR="00592975" w:rsidRPr="00CC722C" w:rsidRDefault="00001AE9">
            <w:pPr>
              <w:spacing w:after="0" w:line="240" w:lineRule="auto"/>
              <w:ind w:firstLine="725"/>
              <w:jc w:val="both"/>
              <w:rPr>
                <w:sz w:val="24"/>
                <w:szCs w:val="24"/>
              </w:rPr>
            </w:pPr>
            <w:r w:rsidRPr="00CC722C">
              <w:rPr>
                <w:rFonts w:ascii="Times New Roman" w:hAnsi="Times New Roman" w:cs="Times New Roman"/>
                <w:color w:val="000000"/>
                <w:sz w:val="24"/>
                <w:szCs w:val="24"/>
              </w:rPr>
              <w:t>1.</w:t>
            </w:r>
            <w:r w:rsidRPr="00001AE9">
              <w:rPr>
                <w:rFonts w:ascii="Times New Roman" w:hAnsi="Times New Roman" w:cs="Times New Roman"/>
                <w:color w:val="000000"/>
                <w:sz w:val="24"/>
                <w:szCs w:val="24"/>
                <w:lang w:val="ru-RU"/>
              </w:rPr>
              <w:t>Основыфилологическойработыстекстом</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Анализхудожественногопроизведения</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МинераловаИ</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Г</w:t>
            </w:r>
            <w:r w:rsidRPr="00CC722C">
              <w:rPr>
                <w:rFonts w:ascii="Times New Roman" w:hAnsi="Times New Roman" w:cs="Times New Roman"/>
                <w:color w:val="000000"/>
                <w:sz w:val="24"/>
                <w:szCs w:val="24"/>
              </w:rPr>
              <w:t>..-2-</w:t>
            </w:r>
            <w:r w:rsidRPr="00001AE9">
              <w:rPr>
                <w:rFonts w:ascii="Times New Roman" w:hAnsi="Times New Roman" w:cs="Times New Roman"/>
                <w:color w:val="000000"/>
                <w:sz w:val="24"/>
                <w:szCs w:val="24"/>
                <w:lang w:val="ru-RU"/>
              </w:rPr>
              <w:t>еизд</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Москва</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Юрайт</w:t>
            </w:r>
            <w:r w:rsidRPr="00CC722C">
              <w:rPr>
                <w:rFonts w:ascii="Times New Roman" w:hAnsi="Times New Roman" w:cs="Times New Roman"/>
                <w:color w:val="000000"/>
                <w:sz w:val="24"/>
                <w:szCs w:val="24"/>
              </w:rPr>
              <w:t>,2019.-200</w:t>
            </w:r>
            <w:r w:rsidRPr="00001AE9">
              <w:rPr>
                <w:rFonts w:ascii="Times New Roman" w:hAnsi="Times New Roman" w:cs="Times New Roman"/>
                <w:color w:val="000000"/>
                <w:sz w:val="24"/>
                <w:szCs w:val="24"/>
                <w:lang w:val="ru-RU"/>
              </w:rPr>
              <w:t>с</w:t>
            </w:r>
            <w:r w:rsidRPr="00CC722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CC722C">
              <w:rPr>
                <w:rFonts w:ascii="Times New Roman" w:hAnsi="Times New Roman" w:cs="Times New Roman"/>
                <w:color w:val="000000"/>
                <w:sz w:val="24"/>
                <w:szCs w:val="24"/>
              </w:rPr>
              <w:t>:978-5-534-07350-8.-</w:t>
            </w:r>
            <w:r>
              <w:rPr>
                <w:rFonts w:ascii="Times New Roman" w:hAnsi="Times New Roman" w:cs="Times New Roman"/>
                <w:color w:val="000000"/>
                <w:sz w:val="24"/>
                <w:szCs w:val="24"/>
              </w:rPr>
              <w:t>URL</w:t>
            </w:r>
            <w:r w:rsidRPr="00CC722C">
              <w:rPr>
                <w:rFonts w:ascii="Times New Roman" w:hAnsi="Times New Roman" w:cs="Times New Roman"/>
                <w:color w:val="000000"/>
                <w:sz w:val="24"/>
                <w:szCs w:val="24"/>
              </w:rPr>
              <w:t>:</w:t>
            </w:r>
            <w:hyperlink r:id="rId4" w:history="1">
              <w:r w:rsidR="00E1707F">
                <w:rPr>
                  <w:rStyle w:val="a3"/>
                  <w:rFonts w:ascii="Times New Roman" w:hAnsi="Times New Roman" w:cs="Times New Roman"/>
                  <w:sz w:val="24"/>
                  <w:szCs w:val="24"/>
                </w:rPr>
                <w:t>https://urait.ru/bcode/436548</w:t>
              </w:r>
            </w:hyperlink>
          </w:p>
        </w:tc>
      </w:tr>
      <w:tr w:rsidR="00592975">
        <w:trPr>
          <w:trHeight w:hRule="exact" w:val="826"/>
        </w:trPr>
        <w:tc>
          <w:tcPr>
            <w:tcW w:w="9654" w:type="dxa"/>
            <w:gridSpan w:val="2"/>
            <w:shd w:val="clear" w:color="000000" w:fill="FFFFFF"/>
            <w:tcMar>
              <w:left w:w="34" w:type="dxa"/>
              <w:right w:w="34" w:type="dxa"/>
            </w:tcMar>
          </w:tcPr>
          <w:p w:rsidR="00592975" w:rsidRDefault="00001AE9">
            <w:pPr>
              <w:spacing w:after="0" w:line="240" w:lineRule="auto"/>
              <w:ind w:firstLine="725"/>
              <w:jc w:val="both"/>
              <w:rPr>
                <w:sz w:val="24"/>
                <w:szCs w:val="24"/>
              </w:rPr>
            </w:pPr>
            <w:r w:rsidRPr="00CC722C">
              <w:rPr>
                <w:rFonts w:ascii="Times New Roman" w:hAnsi="Times New Roman" w:cs="Times New Roman"/>
                <w:color w:val="000000"/>
                <w:sz w:val="24"/>
                <w:szCs w:val="24"/>
              </w:rPr>
              <w:t>2.</w:t>
            </w:r>
            <w:r w:rsidRPr="00001AE9">
              <w:rPr>
                <w:rFonts w:ascii="Times New Roman" w:hAnsi="Times New Roman" w:cs="Times New Roman"/>
                <w:color w:val="000000"/>
                <w:sz w:val="24"/>
                <w:szCs w:val="24"/>
                <w:lang w:val="ru-RU"/>
              </w:rPr>
              <w:t>Филологическийанализхудожественноготекста</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МасловаВ</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А</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БахтикирееваУ</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М</w:t>
            </w:r>
            <w:r w:rsidRPr="00CC722C">
              <w:rPr>
                <w:rFonts w:ascii="Times New Roman" w:hAnsi="Times New Roman" w:cs="Times New Roman"/>
                <w:color w:val="000000"/>
                <w:sz w:val="24"/>
                <w:szCs w:val="24"/>
              </w:rPr>
              <w:t>..</w:t>
            </w:r>
            <w:r>
              <w:rPr>
                <w:rFonts w:ascii="Times New Roman" w:hAnsi="Times New Roman" w:cs="Times New Roman"/>
                <w:color w:val="000000"/>
                <w:sz w:val="24"/>
                <w:szCs w:val="24"/>
              </w:rPr>
              <w:t>-Москва:Юрайт,2019.-147с.-ISBN:978-5-534-10155-3.-URL:</w:t>
            </w:r>
            <w:hyperlink r:id="rId5" w:history="1">
              <w:r w:rsidR="00E1707F">
                <w:rPr>
                  <w:rStyle w:val="a3"/>
                  <w:rFonts w:ascii="Times New Roman" w:hAnsi="Times New Roman" w:cs="Times New Roman"/>
                  <w:sz w:val="24"/>
                  <w:szCs w:val="24"/>
                </w:rPr>
                <w:t>https://urait.ru/bcode/429448</w:t>
              </w:r>
            </w:hyperlink>
          </w:p>
        </w:tc>
      </w:tr>
      <w:tr w:rsidR="00592975">
        <w:trPr>
          <w:trHeight w:hRule="exact" w:val="277"/>
        </w:trPr>
        <w:tc>
          <w:tcPr>
            <w:tcW w:w="285" w:type="dxa"/>
          </w:tcPr>
          <w:p w:rsidR="00592975" w:rsidRDefault="00592975"/>
        </w:tc>
        <w:tc>
          <w:tcPr>
            <w:tcW w:w="9370" w:type="dxa"/>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i/>
                <w:color w:val="000000"/>
                <w:sz w:val="24"/>
                <w:szCs w:val="24"/>
              </w:rPr>
              <w:t>Дополнительная:</w:t>
            </w:r>
          </w:p>
        </w:tc>
      </w:tr>
      <w:tr w:rsidR="00592975" w:rsidRPr="00001AE9">
        <w:trPr>
          <w:trHeight w:hRule="exact" w:val="26"/>
        </w:trPr>
        <w:tc>
          <w:tcPr>
            <w:tcW w:w="9654" w:type="dxa"/>
            <w:gridSpan w:val="2"/>
            <w:vMerge w:val="restart"/>
            <w:shd w:val="clear" w:color="000000" w:fill="FFFFFF"/>
            <w:tcMar>
              <w:left w:w="34" w:type="dxa"/>
              <w:right w:w="34" w:type="dxa"/>
            </w:tcMar>
          </w:tcPr>
          <w:p w:rsidR="00592975" w:rsidRPr="00CC722C" w:rsidRDefault="00001AE9">
            <w:pPr>
              <w:spacing w:after="0" w:line="240" w:lineRule="auto"/>
              <w:ind w:firstLine="725"/>
              <w:jc w:val="both"/>
              <w:rPr>
                <w:sz w:val="24"/>
                <w:szCs w:val="24"/>
              </w:rPr>
            </w:pPr>
            <w:r w:rsidRPr="00CC722C">
              <w:rPr>
                <w:rFonts w:ascii="Times New Roman" w:hAnsi="Times New Roman" w:cs="Times New Roman"/>
                <w:color w:val="000000"/>
                <w:sz w:val="24"/>
                <w:szCs w:val="24"/>
              </w:rPr>
              <w:t>1.</w:t>
            </w:r>
            <w:r w:rsidRPr="00001AE9">
              <w:rPr>
                <w:rFonts w:ascii="Times New Roman" w:hAnsi="Times New Roman" w:cs="Times New Roman"/>
                <w:color w:val="000000"/>
                <w:sz w:val="24"/>
                <w:szCs w:val="24"/>
                <w:lang w:val="ru-RU"/>
              </w:rPr>
              <w:t>Филологическийанализтекста</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Бабенко</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Л</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Г</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Казарин</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Ю</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В</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Бабенко</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Л</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Г</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Филологическийанализтекста</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Москва</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Еатеринбург</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АкадемическийПроект</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Деловаякнига</w:t>
            </w:r>
            <w:r w:rsidRPr="00CC722C">
              <w:rPr>
                <w:rFonts w:ascii="Times New Roman" w:hAnsi="Times New Roman" w:cs="Times New Roman"/>
                <w:color w:val="000000"/>
                <w:sz w:val="24"/>
                <w:szCs w:val="24"/>
              </w:rPr>
              <w:t>,2015.-400</w:t>
            </w:r>
            <w:r w:rsidRPr="00001AE9">
              <w:rPr>
                <w:rFonts w:ascii="Times New Roman" w:hAnsi="Times New Roman" w:cs="Times New Roman"/>
                <w:color w:val="000000"/>
                <w:sz w:val="24"/>
                <w:szCs w:val="24"/>
                <w:lang w:val="ru-RU"/>
              </w:rPr>
              <w:t>с</w:t>
            </w:r>
            <w:r w:rsidRPr="00CC722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CC722C">
              <w:rPr>
                <w:rFonts w:ascii="Times New Roman" w:hAnsi="Times New Roman" w:cs="Times New Roman"/>
                <w:color w:val="000000"/>
                <w:sz w:val="24"/>
                <w:szCs w:val="24"/>
              </w:rPr>
              <w:t>:5-8291-0299-4.-</w:t>
            </w:r>
            <w:r>
              <w:rPr>
                <w:rFonts w:ascii="Times New Roman" w:hAnsi="Times New Roman" w:cs="Times New Roman"/>
                <w:color w:val="000000"/>
                <w:sz w:val="24"/>
                <w:szCs w:val="24"/>
              </w:rPr>
              <w:t>URL</w:t>
            </w:r>
            <w:r w:rsidRPr="00CC722C">
              <w:rPr>
                <w:rFonts w:ascii="Times New Roman" w:hAnsi="Times New Roman" w:cs="Times New Roman"/>
                <w:color w:val="000000"/>
                <w:sz w:val="24"/>
                <w:szCs w:val="24"/>
              </w:rPr>
              <w:t>:</w:t>
            </w:r>
            <w:hyperlink r:id="rId6" w:history="1">
              <w:r w:rsidR="00E1707F">
                <w:rPr>
                  <w:rStyle w:val="a3"/>
                  <w:rFonts w:ascii="Times New Roman" w:hAnsi="Times New Roman" w:cs="Times New Roman"/>
                  <w:sz w:val="24"/>
                  <w:szCs w:val="24"/>
                </w:rPr>
                <w:t>http://www.iprbookshop.ru/36860.html</w:t>
              </w:r>
            </w:hyperlink>
          </w:p>
        </w:tc>
      </w:tr>
      <w:tr w:rsidR="00592975" w:rsidRPr="00001AE9">
        <w:trPr>
          <w:trHeight w:hRule="exact" w:val="799"/>
        </w:trPr>
        <w:tc>
          <w:tcPr>
            <w:tcW w:w="9654" w:type="dxa"/>
            <w:gridSpan w:val="2"/>
            <w:vMerge/>
            <w:shd w:val="clear" w:color="000000" w:fill="FFFFFF"/>
            <w:tcMar>
              <w:left w:w="34" w:type="dxa"/>
              <w:right w:w="34" w:type="dxa"/>
            </w:tcMar>
          </w:tcPr>
          <w:p w:rsidR="00592975" w:rsidRPr="00CC722C" w:rsidRDefault="00592975"/>
        </w:tc>
      </w:tr>
      <w:tr w:rsidR="00592975" w:rsidRPr="00DE15A7">
        <w:trPr>
          <w:trHeight w:hRule="exact" w:val="826"/>
        </w:trPr>
        <w:tc>
          <w:tcPr>
            <w:tcW w:w="9654" w:type="dxa"/>
            <w:gridSpan w:val="2"/>
            <w:shd w:val="clear" w:color="000000" w:fill="FFFFFF"/>
            <w:tcMar>
              <w:left w:w="34" w:type="dxa"/>
              <w:right w:w="34" w:type="dxa"/>
            </w:tcMar>
          </w:tcPr>
          <w:p w:rsidR="00592975" w:rsidRPr="00CC722C" w:rsidRDefault="00001AE9">
            <w:pPr>
              <w:spacing w:after="0" w:line="240" w:lineRule="auto"/>
              <w:ind w:firstLine="725"/>
              <w:jc w:val="both"/>
              <w:rPr>
                <w:sz w:val="24"/>
                <w:szCs w:val="24"/>
              </w:rPr>
            </w:pPr>
            <w:r w:rsidRPr="00CC722C">
              <w:rPr>
                <w:rFonts w:ascii="Times New Roman" w:hAnsi="Times New Roman" w:cs="Times New Roman"/>
                <w:color w:val="000000"/>
                <w:sz w:val="24"/>
                <w:szCs w:val="24"/>
              </w:rPr>
              <w:t>2.</w:t>
            </w:r>
            <w:r w:rsidRPr="00001AE9">
              <w:rPr>
                <w:rFonts w:ascii="Times New Roman" w:hAnsi="Times New Roman" w:cs="Times New Roman"/>
                <w:color w:val="000000"/>
                <w:sz w:val="24"/>
                <w:szCs w:val="24"/>
                <w:lang w:val="ru-RU"/>
              </w:rPr>
              <w:t>Лингвистическийанализтекста</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Экспрессивность</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МасловаВ</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А</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БахтикирееваУ</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М</w:t>
            </w:r>
            <w:r w:rsidRPr="00CC722C">
              <w:rPr>
                <w:rFonts w:ascii="Times New Roman" w:hAnsi="Times New Roman" w:cs="Times New Roman"/>
                <w:color w:val="000000"/>
                <w:sz w:val="24"/>
                <w:szCs w:val="24"/>
              </w:rPr>
              <w:t>..-2-</w:t>
            </w:r>
            <w:r w:rsidRPr="00001AE9">
              <w:rPr>
                <w:rFonts w:ascii="Times New Roman" w:hAnsi="Times New Roman" w:cs="Times New Roman"/>
                <w:color w:val="000000"/>
                <w:sz w:val="24"/>
                <w:szCs w:val="24"/>
                <w:lang w:val="ru-RU"/>
              </w:rPr>
              <w:t>еизд</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Москва</w:t>
            </w:r>
            <w:r w:rsidRPr="00CC722C">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Юрайт</w:t>
            </w:r>
            <w:r w:rsidRPr="00CC722C">
              <w:rPr>
                <w:rFonts w:ascii="Times New Roman" w:hAnsi="Times New Roman" w:cs="Times New Roman"/>
                <w:color w:val="000000"/>
                <w:sz w:val="24"/>
                <w:szCs w:val="24"/>
              </w:rPr>
              <w:t>,2018.-201</w:t>
            </w:r>
            <w:r w:rsidRPr="00001AE9">
              <w:rPr>
                <w:rFonts w:ascii="Times New Roman" w:hAnsi="Times New Roman" w:cs="Times New Roman"/>
                <w:color w:val="000000"/>
                <w:sz w:val="24"/>
                <w:szCs w:val="24"/>
                <w:lang w:val="ru-RU"/>
              </w:rPr>
              <w:t>с</w:t>
            </w:r>
            <w:r w:rsidRPr="00CC722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CC722C">
              <w:rPr>
                <w:rFonts w:ascii="Times New Roman" w:hAnsi="Times New Roman" w:cs="Times New Roman"/>
                <w:color w:val="000000"/>
                <w:sz w:val="24"/>
                <w:szCs w:val="24"/>
              </w:rPr>
              <w:t>:978-5-534-06246-5.-</w:t>
            </w:r>
            <w:r>
              <w:rPr>
                <w:rFonts w:ascii="Times New Roman" w:hAnsi="Times New Roman" w:cs="Times New Roman"/>
                <w:color w:val="000000"/>
                <w:sz w:val="24"/>
                <w:szCs w:val="24"/>
              </w:rPr>
              <w:t>URL</w:t>
            </w:r>
            <w:r w:rsidRPr="00CC722C">
              <w:rPr>
                <w:rFonts w:ascii="Times New Roman" w:hAnsi="Times New Roman" w:cs="Times New Roman"/>
                <w:color w:val="000000"/>
                <w:sz w:val="24"/>
                <w:szCs w:val="24"/>
              </w:rPr>
              <w:t>:</w:t>
            </w:r>
            <w:hyperlink r:id="rId7" w:history="1">
              <w:r w:rsidR="00E1707F">
                <w:rPr>
                  <w:rStyle w:val="a3"/>
                  <w:rFonts w:ascii="Times New Roman" w:hAnsi="Times New Roman" w:cs="Times New Roman"/>
                  <w:sz w:val="24"/>
                  <w:szCs w:val="24"/>
                </w:rPr>
                <w:t>https://urait.ru/bcode/411355</w:t>
              </w:r>
            </w:hyperlink>
          </w:p>
        </w:tc>
      </w:tr>
      <w:tr w:rsidR="00592975" w:rsidRPr="00CC722C">
        <w:trPr>
          <w:trHeight w:hRule="exact" w:val="585"/>
        </w:trPr>
        <w:tc>
          <w:tcPr>
            <w:tcW w:w="9654" w:type="dxa"/>
            <w:gridSpan w:val="2"/>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92975" w:rsidRPr="00CC722C">
        <w:trPr>
          <w:trHeight w:hRule="exact" w:val="9751"/>
        </w:trPr>
        <w:tc>
          <w:tcPr>
            <w:tcW w:w="9654" w:type="dxa"/>
            <w:gridSpan w:val="2"/>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xml:space="preserve">  Режим доступа: </w:t>
            </w:r>
            <w:hyperlink r:id="rId8" w:history="1">
              <w:r w:rsidR="00E1707F">
                <w:rPr>
                  <w:rStyle w:val="a3"/>
                  <w:rFonts w:ascii="Times New Roman" w:hAnsi="Times New Roman" w:cs="Times New Roman"/>
                  <w:sz w:val="24"/>
                  <w:szCs w:val="24"/>
                  <w:lang w:val="ru-RU"/>
                </w:rPr>
                <w:t>http://www.iprbookshop.ru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2.    ЭБС издательства «Юрайт» Режим доступа: </w:t>
            </w:r>
            <w:hyperlink r:id="rId9" w:history="1">
              <w:r w:rsidR="00E1707F">
                <w:rPr>
                  <w:rStyle w:val="a3"/>
                  <w:rFonts w:ascii="Times New Roman" w:hAnsi="Times New Roman" w:cs="Times New Roman"/>
                  <w:sz w:val="24"/>
                  <w:szCs w:val="24"/>
                  <w:lang w:val="ru-RU"/>
                </w:rPr>
                <w:t>http://biblio-online.ru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1707F">
                <w:rPr>
                  <w:rStyle w:val="a3"/>
                  <w:rFonts w:ascii="Times New Roman" w:hAnsi="Times New Roman" w:cs="Times New Roman"/>
                  <w:sz w:val="24"/>
                  <w:szCs w:val="24"/>
                  <w:lang w:val="ru-RU"/>
                </w:rPr>
                <w:t>http://window.edu.ru/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01AE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1AE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1AE9">
              <w:rPr>
                <w:rFonts w:ascii="Times New Roman" w:hAnsi="Times New Roman" w:cs="Times New Roman"/>
                <w:color w:val="000000"/>
                <w:sz w:val="24"/>
                <w:szCs w:val="24"/>
                <w:lang w:val="ru-RU"/>
              </w:rPr>
              <w:t xml:space="preserve"> Режим доступа: </w:t>
            </w:r>
            <w:hyperlink r:id="rId11" w:history="1">
              <w:r w:rsidR="00E1707F">
                <w:rPr>
                  <w:rStyle w:val="a3"/>
                  <w:rFonts w:ascii="Times New Roman" w:hAnsi="Times New Roman" w:cs="Times New Roman"/>
                  <w:sz w:val="24"/>
                  <w:szCs w:val="24"/>
                  <w:lang w:val="ru-RU"/>
                </w:rPr>
                <w:t>http://elibrary.ru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01AE9">
              <w:rPr>
                <w:rFonts w:ascii="Times New Roman" w:hAnsi="Times New Roman" w:cs="Times New Roman"/>
                <w:color w:val="000000"/>
                <w:sz w:val="24"/>
                <w:szCs w:val="24"/>
                <w:lang w:val="ru-RU"/>
              </w:rPr>
              <w:t xml:space="preserve"> Режим доступа:  </w:t>
            </w:r>
            <w:hyperlink r:id="rId12" w:history="1">
              <w:r w:rsidR="00E1707F">
                <w:rPr>
                  <w:rStyle w:val="a3"/>
                  <w:rFonts w:ascii="Times New Roman" w:hAnsi="Times New Roman" w:cs="Times New Roman"/>
                  <w:sz w:val="24"/>
                  <w:szCs w:val="24"/>
                  <w:lang w:val="ru-RU"/>
                </w:rPr>
                <w:t>http://www.sciencedirect.com</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F1E07">
                <w:rPr>
                  <w:rStyle w:val="a3"/>
                  <w:rFonts w:ascii="Times New Roman" w:hAnsi="Times New Roman" w:cs="Times New Roman"/>
                  <w:sz w:val="24"/>
                  <w:szCs w:val="24"/>
                </w:rPr>
                <w:t>www.edu.ru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1707F">
                <w:rPr>
                  <w:rStyle w:val="a3"/>
                  <w:rFonts w:ascii="Times New Roman" w:hAnsi="Times New Roman" w:cs="Times New Roman"/>
                  <w:sz w:val="24"/>
                  <w:szCs w:val="24"/>
                  <w:lang w:val="ru-RU"/>
                </w:rPr>
                <w:t>http://journals.cambridge.org</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1707F">
                <w:rPr>
                  <w:rStyle w:val="a3"/>
                  <w:rFonts w:ascii="Times New Roman" w:hAnsi="Times New Roman" w:cs="Times New Roman"/>
                  <w:sz w:val="24"/>
                  <w:szCs w:val="24"/>
                  <w:lang w:val="ru-RU"/>
                </w:rPr>
                <w:t>http://www.oxfordjoumals.org</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1707F">
                <w:rPr>
                  <w:rStyle w:val="a3"/>
                  <w:rFonts w:ascii="Times New Roman" w:hAnsi="Times New Roman" w:cs="Times New Roman"/>
                  <w:sz w:val="24"/>
                  <w:szCs w:val="24"/>
                  <w:lang w:val="ru-RU"/>
                </w:rPr>
                <w:t>http://dic.academic.ru/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1707F">
                <w:rPr>
                  <w:rStyle w:val="a3"/>
                  <w:rFonts w:ascii="Times New Roman" w:hAnsi="Times New Roman" w:cs="Times New Roman"/>
                  <w:sz w:val="24"/>
                  <w:szCs w:val="24"/>
                  <w:lang w:val="ru-RU"/>
                </w:rPr>
                <w:t>http://www.benran.ru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11.   Сайт Госкомстата РФ. Режим доступа: </w:t>
            </w:r>
            <w:hyperlink r:id="rId18" w:history="1">
              <w:r w:rsidR="00E1707F">
                <w:rPr>
                  <w:rStyle w:val="a3"/>
                  <w:rFonts w:ascii="Times New Roman" w:hAnsi="Times New Roman" w:cs="Times New Roman"/>
                  <w:sz w:val="24"/>
                  <w:szCs w:val="24"/>
                  <w:lang w:val="ru-RU"/>
                </w:rPr>
                <w:t>http://www.gks.ru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E1707F">
                <w:rPr>
                  <w:rStyle w:val="a3"/>
                  <w:rFonts w:ascii="Times New Roman" w:hAnsi="Times New Roman" w:cs="Times New Roman"/>
                  <w:sz w:val="24"/>
                  <w:szCs w:val="24"/>
                  <w:lang w:val="ru-RU"/>
                </w:rPr>
                <w:t>http://diss.rsl.ru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1707F">
                <w:rPr>
                  <w:rStyle w:val="a3"/>
                  <w:rFonts w:ascii="Times New Roman" w:hAnsi="Times New Roman" w:cs="Times New Roman"/>
                  <w:sz w:val="24"/>
                  <w:szCs w:val="24"/>
                  <w:lang w:val="ru-RU"/>
                </w:rPr>
                <w:t>http://ru.spinform.ru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2975" w:rsidRPr="00CC722C">
        <w:trPr>
          <w:trHeight w:hRule="exact" w:val="314"/>
        </w:trPr>
        <w:tc>
          <w:tcPr>
            <w:tcW w:w="9654" w:type="dxa"/>
            <w:gridSpan w:val="2"/>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CC722C">
        <w:trPr>
          <w:trHeight w:hRule="exact" w:val="13815"/>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2975" w:rsidRPr="00001AE9" w:rsidRDefault="00001AE9">
            <w:pPr>
              <w:spacing w:after="0" w:line="240" w:lineRule="auto"/>
              <w:jc w:val="both"/>
              <w:rPr>
                <w:sz w:val="24"/>
                <w:szCs w:val="24"/>
                <w:lang w:val="ru-RU"/>
              </w:rPr>
            </w:pPr>
            <w:r>
              <w:rPr>
                <w:rFonts w:ascii="Times New Roman" w:hAnsi="Times New Roman" w:cs="Times New Roman"/>
                <w:color w:val="000000"/>
                <w:sz w:val="24"/>
                <w:szCs w:val="24"/>
              </w:rPr>
              <w:t>⦁</w:t>
            </w:r>
            <w:r w:rsidRPr="00001AE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2975" w:rsidRPr="00CC722C">
        <w:trPr>
          <w:trHeight w:hRule="exact" w:val="855"/>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2975">
        <w:trPr>
          <w:trHeight w:hRule="exact" w:val="720"/>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592975" w:rsidRDefault="00001A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2975" w:rsidRPr="00CC722C">
        <w:trPr>
          <w:trHeight w:hRule="exact" w:val="2448"/>
        </w:trPr>
        <w:tc>
          <w:tcPr>
            <w:tcW w:w="9654" w:type="dxa"/>
            <w:shd w:val="clear" w:color="000000" w:fill="FFFFFF"/>
            <w:tcMar>
              <w:left w:w="34" w:type="dxa"/>
              <w:right w:w="34" w:type="dxa"/>
            </w:tcMar>
          </w:tcPr>
          <w:p w:rsidR="00592975" w:rsidRDefault="00001AE9">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592975" w:rsidRDefault="00001A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2975" w:rsidRDefault="00001A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2975" w:rsidRDefault="00001AE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Антивирус Касперского</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01AE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01AE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92975" w:rsidRPr="00001AE9" w:rsidRDefault="00592975">
            <w:pPr>
              <w:spacing w:after="0" w:line="240" w:lineRule="auto"/>
              <w:jc w:val="both"/>
              <w:rPr>
                <w:sz w:val="24"/>
                <w:szCs w:val="24"/>
                <w:lang w:val="ru-RU"/>
              </w:rPr>
            </w:pP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92975" w:rsidRPr="00CC722C">
        <w:trPr>
          <w:trHeight w:hRule="exact" w:val="585"/>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E1707F">
                <w:rPr>
                  <w:rStyle w:val="a3"/>
                  <w:rFonts w:ascii="Times New Roman" w:hAnsi="Times New Roman" w:cs="Times New Roman"/>
                  <w:sz w:val="24"/>
                  <w:szCs w:val="24"/>
                  <w:lang w:val="ru-RU"/>
                </w:rPr>
                <w:t>http://www.consultant.ru/edu/student/study/</w:t>
              </w:r>
            </w:hyperlink>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Справочная правовая система «Гарант» </w:t>
            </w:r>
            <w:hyperlink r:id="rId22" w:history="1">
              <w:r w:rsidR="00E1707F">
                <w:rPr>
                  <w:rStyle w:val="a3"/>
                  <w:rFonts w:ascii="Times New Roman" w:hAnsi="Times New Roman" w:cs="Times New Roman"/>
                  <w:sz w:val="24"/>
                  <w:szCs w:val="24"/>
                  <w:lang w:val="ru-RU"/>
                </w:rPr>
                <w:t>http://edu.garant.ru/omga/</w:t>
              </w:r>
            </w:hyperlink>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E1707F">
                <w:rPr>
                  <w:rStyle w:val="a3"/>
                  <w:rFonts w:ascii="Times New Roman" w:hAnsi="Times New Roman" w:cs="Times New Roman"/>
                  <w:sz w:val="24"/>
                  <w:szCs w:val="24"/>
                  <w:lang w:val="ru-RU"/>
                </w:rPr>
                <w:t>http://pravo.gov.ru</w:t>
              </w:r>
            </w:hyperlink>
          </w:p>
        </w:tc>
      </w:tr>
      <w:tr w:rsidR="00592975">
        <w:trPr>
          <w:trHeight w:hRule="exact" w:val="585"/>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92975" w:rsidRDefault="00001AE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1707F">
                <w:rPr>
                  <w:rStyle w:val="a3"/>
                  <w:rFonts w:ascii="Times New Roman" w:hAnsi="Times New Roman" w:cs="Times New Roman"/>
                  <w:sz w:val="24"/>
                  <w:szCs w:val="24"/>
                </w:rPr>
                <w:t>http://fgosvo.ru</w:t>
              </w:r>
            </w:hyperlink>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E1707F">
                <w:rPr>
                  <w:rStyle w:val="a3"/>
                  <w:rFonts w:ascii="Times New Roman" w:hAnsi="Times New Roman" w:cs="Times New Roman"/>
                  <w:sz w:val="24"/>
                  <w:szCs w:val="24"/>
                  <w:lang w:val="ru-RU"/>
                </w:rPr>
                <w:t>http://www.ict.edu.ru</w:t>
              </w:r>
            </w:hyperlink>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Сайт Президента РФ </w:t>
            </w:r>
            <w:hyperlink r:id="rId26" w:history="1">
              <w:r w:rsidR="00E1707F">
                <w:rPr>
                  <w:rStyle w:val="a3"/>
                  <w:rFonts w:ascii="Times New Roman" w:hAnsi="Times New Roman" w:cs="Times New Roman"/>
                  <w:sz w:val="24"/>
                  <w:szCs w:val="24"/>
                  <w:lang w:val="ru-RU"/>
                </w:rPr>
                <w:t>http://www.president.kremlin.ru</w:t>
              </w:r>
            </w:hyperlink>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Сайт Правительства РФ </w:t>
            </w:r>
            <w:hyperlink r:id="rId27" w:history="1">
              <w:r w:rsidR="00CF1E07">
                <w:rPr>
                  <w:rStyle w:val="a3"/>
                  <w:rFonts w:ascii="Times New Roman" w:hAnsi="Times New Roman" w:cs="Times New Roman"/>
                  <w:sz w:val="24"/>
                  <w:szCs w:val="24"/>
                </w:rPr>
                <w:t>www.government.ru</w:t>
              </w:r>
            </w:hyperlink>
          </w:p>
        </w:tc>
      </w:tr>
      <w:tr w:rsidR="00592975" w:rsidRPr="00CC722C">
        <w:trPr>
          <w:trHeight w:hRule="exact" w:val="304"/>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CF1E07">
                <w:rPr>
                  <w:rStyle w:val="a3"/>
                  <w:rFonts w:ascii="Times New Roman" w:hAnsi="Times New Roman" w:cs="Times New Roman"/>
                  <w:sz w:val="24"/>
                  <w:szCs w:val="24"/>
                </w:rPr>
                <w:t>www.gks.ru</w:t>
              </w:r>
            </w:hyperlink>
          </w:p>
        </w:tc>
      </w:tr>
      <w:tr w:rsidR="00592975">
        <w:trPr>
          <w:trHeight w:hRule="exact" w:val="314"/>
        </w:trPr>
        <w:tc>
          <w:tcPr>
            <w:tcW w:w="9654" w:type="dxa"/>
            <w:shd w:val="clear" w:color="000000" w:fill="FFFFFF"/>
            <w:tcMar>
              <w:left w:w="34" w:type="dxa"/>
              <w:right w:w="34" w:type="dxa"/>
            </w:tcMar>
          </w:tcPr>
          <w:p w:rsidR="00592975" w:rsidRDefault="00001A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2975" w:rsidRPr="00CC722C">
        <w:trPr>
          <w:trHeight w:hRule="exact" w:val="7587"/>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001AE9">
              <w:rPr>
                <w:rFonts w:ascii="Times New Roman" w:hAnsi="Times New Roman" w:cs="Times New Roman"/>
                <w:color w:val="000000"/>
                <w:sz w:val="24"/>
                <w:szCs w:val="24"/>
                <w:lang w:val="ru-RU"/>
              </w:rPr>
              <w:t>, обеспечивает: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обработка текстовой, графической и эмпирической информации;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компьютерное тестирование;</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демонстрация мультимедийных материалов.</w:t>
            </w:r>
          </w:p>
        </w:tc>
      </w:tr>
      <w:tr w:rsidR="00592975" w:rsidRPr="00CC722C">
        <w:trPr>
          <w:trHeight w:hRule="exact" w:val="277"/>
        </w:trPr>
        <w:tc>
          <w:tcPr>
            <w:tcW w:w="9640" w:type="dxa"/>
          </w:tcPr>
          <w:p w:rsidR="00592975" w:rsidRPr="00001AE9" w:rsidRDefault="00592975">
            <w:pPr>
              <w:rPr>
                <w:lang w:val="ru-RU"/>
              </w:rPr>
            </w:pPr>
          </w:p>
        </w:tc>
      </w:tr>
      <w:tr w:rsidR="00592975" w:rsidRPr="00CC722C">
        <w:trPr>
          <w:trHeight w:hRule="exact" w:val="585"/>
        </w:trPr>
        <w:tc>
          <w:tcPr>
            <w:tcW w:w="9654" w:type="dxa"/>
            <w:shd w:val="clear" w:color="000000" w:fill="FFFFFF"/>
            <w:tcMar>
              <w:left w:w="34" w:type="dxa"/>
              <w:right w:w="34" w:type="dxa"/>
            </w:tcMar>
          </w:tcPr>
          <w:p w:rsidR="00592975" w:rsidRPr="00001AE9" w:rsidRDefault="00001AE9">
            <w:pPr>
              <w:spacing w:after="0" w:line="240" w:lineRule="auto"/>
              <w:rPr>
                <w:sz w:val="24"/>
                <w:szCs w:val="24"/>
                <w:lang w:val="ru-RU"/>
              </w:rPr>
            </w:pPr>
            <w:r w:rsidRPr="00001AE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92975" w:rsidRPr="00CC722C">
        <w:trPr>
          <w:trHeight w:hRule="exact" w:val="875"/>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592975" w:rsidRPr="00001AE9" w:rsidRDefault="00001AE9">
      <w:pPr>
        <w:rPr>
          <w:sz w:val="0"/>
          <w:szCs w:val="0"/>
          <w:lang w:val="ru-RU"/>
        </w:rPr>
      </w:pPr>
      <w:r w:rsidRPr="00001AE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2975" w:rsidRPr="00CC722C">
        <w:trPr>
          <w:trHeight w:hRule="exact" w:val="13267"/>
        </w:trPr>
        <w:tc>
          <w:tcPr>
            <w:tcW w:w="9654" w:type="dxa"/>
            <w:shd w:val="clear" w:color="000000" w:fill="FFFFFF"/>
            <w:tcMar>
              <w:left w:w="34" w:type="dxa"/>
              <w:right w:w="34" w:type="dxa"/>
            </w:tcMar>
          </w:tcPr>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lastRenderedPageBreak/>
              <w:t>подготовки, практической и научно-исследовательской работ обучающихся, предусмотренных рабочей программой дисциплины.</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001A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001AE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01AE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001A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AE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001A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001AE9">
              <w:rPr>
                <w:rFonts w:ascii="Times New Roman" w:hAnsi="Times New Roman" w:cs="Times New Roman"/>
                <w:color w:val="000000"/>
                <w:sz w:val="24"/>
                <w:szCs w:val="24"/>
                <w:lang w:val="ru-RU"/>
              </w:rPr>
              <w:t xml:space="preserve"> 2007;</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001A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001A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001AE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01AE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001A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AE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и «ЭБС ЮРАЙТ».</w:t>
            </w:r>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01AE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001A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001AE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01AE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001A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A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CF1E07">
                <w:rPr>
                  <w:rStyle w:val="a3"/>
                  <w:rFonts w:ascii="Times New Roman" w:hAnsi="Times New Roman" w:cs="Times New Roman"/>
                  <w:sz w:val="24"/>
                  <w:szCs w:val="24"/>
                </w:rPr>
                <w:t>www.biblio-online.ru</w:t>
              </w:r>
            </w:hyperlink>
          </w:p>
          <w:p w:rsidR="00592975" w:rsidRPr="00001AE9" w:rsidRDefault="00001AE9">
            <w:pPr>
              <w:spacing w:after="0" w:line="240" w:lineRule="auto"/>
              <w:jc w:val="both"/>
              <w:rPr>
                <w:sz w:val="24"/>
                <w:szCs w:val="24"/>
                <w:lang w:val="ru-RU"/>
              </w:rPr>
            </w:pPr>
            <w:r w:rsidRPr="00001AE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001AE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001AE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01A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001AE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01AE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01AE9">
              <w:rPr>
                <w:rFonts w:ascii="Times New Roman" w:hAnsi="Times New Roman" w:cs="Times New Roman"/>
                <w:color w:val="000000"/>
                <w:sz w:val="24"/>
                <w:szCs w:val="24"/>
                <w:lang w:val="ru-RU"/>
              </w:rPr>
              <w:t>, Электронно библиотечная система «ЭБС ЮРАЙТ».</w:t>
            </w:r>
          </w:p>
        </w:tc>
      </w:tr>
    </w:tbl>
    <w:p w:rsidR="00592975" w:rsidRPr="00001AE9" w:rsidRDefault="00592975">
      <w:pPr>
        <w:rPr>
          <w:lang w:val="ru-RU"/>
        </w:rPr>
      </w:pPr>
    </w:p>
    <w:sectPr w:rsidR="00592975" w:rsidRPr="00001AE9" w:rsidSect="007D06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AE9"/>
    <w:rsid w:val="0002418B"/>
    <w:rsid w:val="001F0BC7"/>
    <w:rsid w:val="004B7DBE"/>
    <w:rsid w:val="00592975"/>
    <w:rsid w:val="007D06B0"/>
    <w:rsid w:val="00CC722C"/>
    <w:rsid w:val="00CF1E07"/>
    <w:rsid w:val="00D31453"/>
    <w:rsid w:val="00DE15A7"/>
    <w:rsid w:val="00E1707F"/>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B34962-04B8-4621-B16D-C79E171F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E07"/>
    <w:rPr>
      <w:color w:val="0563C1" w:themeColor="hyperlink"/>
      <w:u w:val="single"/>
    </w:rPr>
  </w:style>
  <w:style w:type="character" w:styleId="a4">
    <w:name w:val="Unresolved Mention"/>
    <w:basedOn w:val="a0"/>
    <w:uiPriority w:val="99"/>
    <w:semiHidden/>
    <w:unhideWhenUsed/>
    <w:rsid w:val="00E17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13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686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944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65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8425</Words>
  <Characters>48023</Characters>
  <Application>Microsoft Office Word</Application>
  <DocSecurity>0</DocSecurity>
  <Lines>400</Lines>
  <Paragraphs>112</Paragraphs>
  <ScaleCrop>false</ScaleCrop>
  <Company/>
  <LinksUpToDate>false</LinksUpToDate>
  <CharactersWithSpaces>56336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2020-2021_ФГОС3++2020_Бак-ОФО-ПО(РЯ)(20)_plx_Лингвистический анализ текста</dc:title>
  <dc:creator>FastReport.NET</dc:creator>
  <cp:lastModifiedBy>Mark Bernstorf</cp:lastModifiedBy>
  <cp:revision>7</cp:revision>
  <dcterms:created xsi:type="dcterms:W3CDTF">2021-08-27T10:18:00Z</dcterms:created>
  <dcterms:modified xsi:type="dcterms:W3CDTF">2022-11-13T13:01:00Z</dcterms:modified>
</cp:coreProperties>
</file>